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48" w:rsidRPr="0047586A" w:rsidRDefault="00634D48" w:rsidP="00634D48">
      <w:pPr>
        <w:jc w:val="right"/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  <w:r w:rsidRPr="0047586A">
        <w:rPr>
          <w:rFonts w:asciiTheme="minorHAnsi" w:hAnsiTheme="minorHAnsi" w:cstheme="minorHAnsi"/>
          <w:i/>
          <w:sz w:val="18"/>
          <w:szCs w:val="18"/>
        </w:rPr>
        <w:t>Załącznik</w:t>
      </w:r>
      <w:r>
        <w:rPr>
          <w:rFonts w:asciiTheme="minorHAnsi" w:hAnsiTheme="minorHAnsi" w:cstheme="minorHAnsi"/>
          <w:i/>
          <w:sz w:val="18"/>
          <w:szCs w:val="18"/>
        </w:rPr>
        <w:t xml:space="preserve"> nr 3</w:t>
      </w:r>
      <w:r w:rsidRPr="0047586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34D48" w:rsidRDefault="00634D48" w:rsidP="00634D48">
      <w:pPr>
        <w:spacing w:after="160" w:line="259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634D48" w:rsidRPr="00091F4D" w:rsidRDefault="00634D48" w:rsidP="00634D48">
      <w:pPr>
        <w:jc w:val="center"/>
        <w:rPr>
          <w:b/>
          <w:color w:val="000000" w:themeColor="text1"/>
          <w:sz w:val="22"/>
        </w:rPr>
      </w:pPr>
      <w:r w:rsidRPr="00091F4D">
        <w:rPr>
          <w:b/>
          <w:color w:val="000000" w:themeColor="text1"/>
          <w:sz w:val="22"/>
        </w:rPr>
        <w:t>Tabela</w:t>
      </w:r>
      <w:r>
        <w:rPr>
          <w:b/>
          <w:color w:val="000000" w:themeColor="text1"/>
          <w:sz w:val="22"/>
        </w:rPr>
        <w:t xml:space="preserve"> dla procedury weryfikacji efektów uczenia się na poziomie 8 Polskiej Ramy Kwalifikacji (8PRK)</w:t>
      </w:r>
    </w:p>
    <w:p w:rsidR="00634D48" w:rsidRPr="00091F4D" w:rsidRDefault="00634D48" w:rsidP="00634D48">
      <w:pPr>
        <w:jc w:val="center"/>
        <w:rPr>
          <w:b/>
          <w:bCs/>
          <w:color w:val="000000" w:themeColor="text1"/>
          <w:spacing w:val="32"/>
          <w:sz w:val="23"/>
          <w:szCs w:val="23"/>
        </w:rPr>
      </w:pPr>
    </w:p>
    <w:tbl>
      <w:tblPr>
        <w:tblW w:w="12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500"/>
        <w:gridCol w:w="2409"/>
        <w:gridCol w:w="2409"/>
      </w:tblGrid>
      <w:tr w:rsidR="00634D48" w:rsidRPr="00091F4D" w:rsidTr="00B22816">
        <w:trPr>
          <w:jc w:val="center"/>
        </w:trPr>
        <w:tc>
          <w:tcPr>
            <w:tcW w:w="12156" w:type="dxa"/>
            <w:gridSpan w:val="4"/>
            <w:shd w:val="clear" w:color="auto" w:fill="auto"/>
            <w:vAlign w:val="center"/>
          </w:tcPr>
          <w:p w:rsidR="00634D48" w:rsidRDefault="00634D48" w:rsidP="00B22816">
            <w:pPr>
              <w:jc w:val="center"/>
              <w:rPr>
                <w:b/>
                <w:color w:val="000000" w:themeColor="text1"/>
                <w:spacing w:val="32"/>
                <w:sz w:val="20"/>
              </w:rPr>
            </w:pPr>
          </w:p>
          <w:p w:rsidR="00634D48" w:rsidRDefault="00634D48" w:rsidP="00B22816">
            <w:pPr>
              <w:jc w:val="center"/>
              <w:rPr>
                <w:b/>
                <w:color w:val="000000" w:themeColor="text1"/>
                <w:spacing w:val="32"/>
                <w:sz w:val="20"/>
              </w:rPr>
            </w:pPr>
            <w:r w:rsidRPr="00091F4D">
              <w:rPr>
                <w:b/>
                <w:color w:val="000000" w:themeColor="text1"/>
                <w:spacing w:val="32"/>
                <w:sz w:val="20"/>
              </w:rPr>
              <w:t>Wydział Farmaceutyczny</w:t>
            </w:r>
          </w:p>
          <w:p w:rsidR="00634D48" w:rsidRPr="00091F4D" w:rsidRDefault="00634D48" w:rsidP="00B22816">
            <w:pPr>
              <w:jc w:val="center"/>
              <w:rPr>
                <w:b/>
                <w:color w:val="000000" w:themeColor="text1"/>
                <w:spacing w:val="32"/>
                <w:sz w:val="20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634D48" w:rsidRPr="00091F4D" w:rsidRDefault="00634D48" w:rsidP="00B2281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Dziedzina</w:t>
            </w:r>
            <w:r w:rsidRPr="00091F4D">
              <w:rPr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:rsidR="00634D48" w:rsidRPr="00091F4D" w:rsidRDefault="00634D48" w:rsidP="00B22816">
            <w:pPr>
              <w:jc w:val="both"/>
              <w:rPr>
                <w:color w:val="000000" w:themeColor="text1"/>
                <w:spacing w:val="32"/>
              </w:rPr>
            </w:pPr>
          </w:p>
        </w:tc>
        <w:tc>
          <w:tcPr>
            <w:tcW w:w="4818" w:type="dxa"/>
            <w:gridSpan w:val="2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b/>
                <w:color w:val="000000" w:themeColor="text1"/>
                <w:spacing w:val="32"/>
                <w:sz w:val="20"/>
                <w:szCs w:val="22"/>
              </w:rPr>
            </w:pPr>
            <w:r>
              <w:rPr>
                <w:b/>
                <w:color w:val="000000" w:themeColor="text1"/>
                <w:spacing w:val="32"/>
                <w:sz w:val="20"/>
                <w:szCs w:val="22"/>
              </w:rPr>
              <w:t>Nauki Medyczne i Nauki o Zdrowiu</w:t>
            </w:r>
          </w:p>
        </w:tc>
      </w:tr>
      <w:tr w:rsidR="00634D48" w:rsidRPr="00091F4D" w:rsidTr="00B22816">
        <w:trPr>
          <w:jc w:val="center"/>
        </w:trPr>
        <w:tc>
          <w:tcPr>
            <w:tcW w:w="7338" w:type="dxa"/>
            <w:gridSpan w:val="2"/>
            <w:shd w:val="clear" w:color="auto" w:fill="auto"/>
            <w:vAlign w:val="center"/>
          </w:tcPr>
          <w:p w:rsidR="00634D48" w:rsidRPr="00091F4D" w:rsidRDefault="00634D48" w:rsidP="00B22816">
            <w:pPr>
              <w:pStyle w:val="Default"/>
              <w:rPr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Dyscyplina</w:t>
            </w:r>
            <w:r w:rsidRPr="00091F4D">
              <w:rPr>
                <w:b/>
                <w:bCs/>
                <w:color w:val="000000" w:themeColor="text1"/>
                <w:sz w:val="23"/>
                <w:szCs w:val="23"/>
              </w:rPr>
              <w:t xml:space="preserve">: </w:t>
            </w:r>
          </w:p>
          <w:p w:rsidR="00634D48" w:rsidRPr="00091F4D" w:rsidRDefault="00634D48" w:rsidP="00B22816">
            <w:pPr>
              <w:rPr>
                <w:color w:val="000000" w:themeColor="text1"/>
                <w:spacing w:val="32"/>
              </w:rPr>
            </w:pPr>
          </w:p>
        </w:tc>
        <w:tc>
          <w:tcPr>
            <w:tcW w:w="4818" w:type="dxa"/>
            <w:gridSpan w:val="2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b/>
                <w:color w:val="000000" w:themeColor="text1"/>
                <w:spacing w:val="32"/>
                <w:sz w:val="20"/>
                <w:szCs w:val="22"/>
              </w:rPr>
            </w:pPr>
            <w:r>
              <w:rPr>
                <w:b/>
                <w:color w:val="000000" w:themeColor="text1"/>
                <w:spacing w:val="32"/>
                <w:sz w:val="20"/>
                <w:szCs w:val="22"/>
              </w:rPr>
              <w:t>Nauki farmaceutyczne</w:t>
            </w:r>
          </w:p>
        </w:tc>
      </w:tr>
      <w:tr w:rsidR="00634D48" w:rsidRPr="00091F4D" w:rsidTr="00B22816">
        <w:trPr>
          <w:jc w:val="center"/>
        </w:trPr>
        <w:tc>
          <w:tcPr>
            <w:tcW w:w="12156" w:type="dxa"/>
            <w:gridSpan w:val="4"/>
            <w:shd w:val="clear" w:color="auto" w:fill="auto"/>
            <w:vAlign w:val="center"/>
          </w:tcPr>
          <w:p w:rsidR="00634D48" w:rsidRDefault="00634D48" w:rsidP="00B22816">
            <w:pPr>
              <w:rPr>
                <w:b/>
                <w:color w:val="000000" w:themeColor="text1"/>
                <w:spacing w:val="32"/>
                <w:sz w:val="20"/>
                <w:szCs w:val="22"/>
              </w:rPr>
            </w:pPr>
          </w:p>
          <w:p w:rsidR="00634D48" w:rsidRDefault="00634D48" w:rsidP="00B22816">
            <w:pPr>
              <w:rPr>
                <w:b/>
                <w:color w:val="000000" w:themeColor="text1"/>
                <w:spacing w:val="32"/>
                <w:sz w:val="20"/>
                <w:szCs w:val="22"/>
              </w:rPr>
            </w:pPr>
            <w:r>
              <w:rPr>
                <w:b/>
                <w:color w:val="000000" w:themeColor="text1"/>
                <w:spacing w:val="32"/>
                <w:sz w:val="20"/>
                <w:szCs w:val="22"/>
              </w:rPr>
              <w:t xml:space="preserve">Imię i Nazwisko Kandydata: </w:t>
            </w:r>
          </w:p>
          <w:p w:rsidR="00634D48" w:rsidRPr="00091F4D" w:rsidRDefault="00634D48" w:rsidP="00B22816">
            <w:pPr>
              <w:rPr>
                <w:b/>
                <w:color w:val="000000" w:themeColor="text1"/>
                <w:spacing w:val="32"/>
                <w:sz w:val="20"/>
                <w:szCs w:val="22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9747" w:type="dxa"/>
            <w:gridSpan w:val="3"/>
            <w:shd w:val="clear" w:color="auto" w:fill="C0C0C0"/>
            <w:vAlign w:val="center"/>
          </w:tcPr>
          <w:p w:rsidR="00634D48" w:rsidRPr="00091F4D" w:rsidRDefault="00634D48" w:rsidP="00B22816">
            <w:pPr>
              <w:jc w:val="center"/>
              <w:rPr>
                <w:b/>
                <w:color w:val="000000" w:themeColor="text1"/>
                <w:spacing w:val="32"/>
              </w:rPr>
            </w:pPr>
          </w:p>
        </w:tc>
        <w:tc>
          <w:tcPr>
            <w:tcW w:w="2409" w:type="dxa"/>
            <w:shd w:val="clear" w:color="auto" w:fill="C0C0C0"/>
          </w:tcPr>
          <w:p w:rsidR="00634D48" w:rsidRPr="00091F4D" w:rsidRDefault="00634D48" w:rsidP="00B22816">
            <w:pPr>
              <w:jc w:val="center"/>
              <w:rPr>
                <w:b/>
                <w:color w:val="000000" w:themeColor="text1"/>
                <w:spacing w:val="32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34D48" w:rsidRPr="00091F4D" w:rsidRDefault="00634D48" w:rsidP="00B22816">
            <w:pPr>
              <w:pStyle w:val="Default"/>
              <w:jc w:val="center"/>
              <w:rPr>
                <w:b/>
                <w:color w:val="000000" w:themeColor="text1"/>
                <w:sz w:val="22"/>
                <w:szCs w:val="23"/>
              </w:rPr>
            </w:pPr>
            <w:r w:rsidRPr="00091F4D">
              <w:rPr>
                <w:b/>
                <w:color w:val="000000" w:themeColor="text1"/>
                <w:sz w:val="22"/>
                <w:szCs w:val="23"/>
              </w:rPr>
              <w:t>Kod składnika opisu Polskiej Ramy Kwalifikacji – cha</w:t>
            </w:r>
            <w:r>
              <w:rPr>
                <w:b/>
                <w:color w:val="000000" w:themeColor="text1"/>
                <w:sz w:val="22"/>
                <w:szCs w:val="23"/>
              </w:rPr>
              <w:t>rakterystyki szczegółowe P</w:t>
            </w:r>
            <w:r w:rsidRPr="00091F4D">
              <w:rPr>
                <w:b/>
                <w:color w:val="000000" w:themeColor="text1"/>
                <w:sz w:val="22"/>
                <w:szCs w:val="23"/>
              </w:rPr>
              <w:t>8</w:t>
            </w:r>
            <w:r>
              <w:rPr>
                <w:b/>
                <w:color w:val="000000" w:themeColor="text1"/>
                <w:sz w:val="22"/>
                <w:szCs w:val="23"/>
              </w:rPr>
              <w:t>S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634D48" w:rsidRPr="00091F4D" w:rsidRDefault="00634D48" w:rsidP="00B22816">
            <w:pPr>
              <w:pStyle w:val="Default"/>
              <w:jc w:val="center"/>
              <w:rPr>
                <w:b/>
                <w:bCs/>
                <w:color w:val="000000" w:themeColor="text1"/>
                <w:sz w:val="22"/>
                <w:szCs w:val="23"/>
              </w:rPr>
            </w:pPr>
            <w:r>
              <w:rPr>
                <w:b/>
                <w:bCs/>
                <w:color w:val="000000" w:themeColor="text1"/>
                <w:sz w:val="22"/>
                <w:szCs w:val="23"/>
              </w:rPr>
              <w:t>Weryfikowane efekty uczenia się dla kwalifikacji na poziomie 8 PRK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4D48" w:rsidRDefault="00634D48" w:rsidP="00B22816">
            <w:pPr>
              <w:jc w:val="center"/>
              <w:rPr>
                <w:b/>
                <w:color w:val="000000" w:themeColor="text1"/>
                <w:spacing w:val="32"/>
                <w:sz w:val="22"/>
              </w:rPr>
            </w:pPr>
            <w:r>
              <w:rPr>
                <w:b/>
                <w:color w:val="000000" w:themeColor="text1"/>
                <w:spacing w:val="32"/>
                <w:sz w:val="22"/>
              </w:rPr>
              <w:t>Forma weryfikacji</w:t>
            </w:r>
          </w:p>
          <w:p w:rsidR="00634D48" w:rsidRPr="00D54CE5" w:rsidRDefault="00634D48" w:rsidP="00B22816">
            <w:pPr>
              <w:jc w:val="center"/>
              <w:rPr>
                <w:color w:val="000000" w:themeColor="text1"/>
                <w:spacing w:val="32"/>
                <w:sz w:val="20"/>
                <w:szCs w:val="20"/>
              </w:rPr>
            </w:pPr>
            <w:r w:rsidRPr="00D54CE5">
              <w:rPr>
                <w:color w:val="000000" w:themeColor="text1"/>
                <w:spacing w:val="32"/>
                <w:sz w:val="20"/>
                <w:szCs w:val="20"/>
              </w:rPr>
              <w:t>(egzamin</w:t>
            </w:r>
            <w:r>
              <w:rPr>
                <w:color w:val="000000" w:themeColor="text1"/>
                <w:spacing w:val="32"/>
                <w:sz w:val="20"/>
                <w:szCs w:val="20"/>
              </w:rPr>
              <w:t>, publikacja, monografia</w:t>
            </w:r>
            <w:r w:rsidRPr="00D54CE5">
              <w:rPr>
                <w:color w:val="000000" w:themeColor="text1"/>
                <w:spacing w:val="32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634D48" w:rsidRDefault="00634D48" w:rsidP="00B22816">
            <w:pPr>
              <w:jc w:val="center"/>
              <w:rPr>
                <w:b/>
                <w:color w:val="000000" w:themeColor="text1"/>
                <w:spacing w:val="32"/>
                <w:sz w:val="22"/>
              </w:rPr>
            </w:pPr>
          </w:p>
          <w:p w:rsidR="00634D48" w:rsidRDefault="00634D48" w:rsidP="00B22816">
            <w:pPr>
              <w:jc w:val="center"/>
              <w:rPr>
                <w:b/>
                <w:color w:val="000000" w:themeColor="text1"/>
                <w:spacing w:val="32"/>
                <w:sz w:val="22"/>
              </w:rPr>
            </w:pPr>
            <w:r>
              <w:rPr>
                <w:b/>
                <w:color w:val="000000" w:themeColor="text1"/>
                <w:spacing w:val="32"/>
                <w:sz w:val="22"/>
              </w:rPr>
              <w:t>Weryfikacja pozytywna</w:t>
            </w:r>
          </w:p>
          <w:p w:rsidR="00634D48" w:rsidRDefault="00634D48" w:rsidP="00B22816">
            <w:pPr>
              <w:jc w:val="center"/>
              <w:rPr>
                <w:b/>
                <w:color w:val="000000" w:themeColor="text1"/>
                <w:spacing w:val="32"/>
                <w:sz w:val="22"/>
              </w:rPr>
            </w:pPr>
            <w:r w:rsidRPr="00D54CE5">
              <w:rPr>
                <w:color w:val="000000" w:themeColor="text1"/>
                <w:spacing w:val="32"/>
                <w:sz w:val="20"/>
                <w:szCs w:val="20"/>
              </w:rPr>
              <w:t>(</w:t>
            </w:r>
            <w:r>
              <w:rPr>
                <w:color w:val="000000" w:themeColor="text1"/>
                <w:spacing w:val="32"/>
                <w:sz w:val="20"/>
                <w:szCs w:val="20"/>
              </w:rPr>
              <w:t>TAK/NIE)</w:t>
            </w:r>
          </w:p>
        </w:tc>
      </w:tr>
      <w:tr w:rsidR="00634D48" w:rsidRPr="00091F4D" w:rsidTr="00B22816">
        <w:trPr>
          <w:jc w:val="center"/>
        </w:trPr>
        <w:tc>
          <w:tcPr>
            <w:tcW w:w="12156" w:type="dxa"/>
            <w:gridSpan w:val="4"/>
            <w:shd w:val="clear" w:color="auto" w:fill="auto"/>
            <w:vAlign w:val="center"/>
          </w:tcPr>
          <w:p w:rsidR="00634D48" w:rsidRPr="00091F4D" w:rsidRDefault="00634D48" w:rsidP="00B22816">
            <w:pPr>
              <w:pStyle w:val="Default"/>
              <w:jc w:val="center"/>
              <w:rPr>
                <w:color w:val="000000" w:themeColor="text1"/>
              </w:rPr>
            </w:pPr>
          </w:p>
          <w:p w:rsidR="00634D48" w:rsidRPr="00091F4D" w:rsidRDefault="00634D48" w:rsidP="00B22816">
            <w:pPr>
              <w:pStyle w:val="Default"/>
              <w:jc w:val="center"/>
              <w:rPr>
                <w:color w:val="000000" w:themeColor="text1"/>
              </w:rPr>
            </w:pPr>
            <w:r w:rsidRPr="00091F4D">
              <w:rPr>
                <w:color w:val="000000" w:themeColor="text1"/>
              </w:rPr>
              <w:t xml:space="preserve">W zakresie </w:t>
            </w:r>
            <w:r w:rsidRPr="00091F4D">
              <w:rPr>
                <w:b/>
                <w:color w:val="000000" w:themeColor="text1"/>
              </w:rPr>
              <w:t>WIEDZY</w:t>
            </w:r>
            <w:r w:rsidRPr="00091F4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kandydat </w:t>
            </w:r>
            <w:r w:rsidRPr="00D550EF">
              <w:rPr>
                <w:b/>
                <w:color w:val="000000" w:themeColor="text1"/>
                <w:u w:val="single"/>
              </w:rPr>
              <w:t>zna i rozumie</w:t>
            </w:r>
            <w:r w:rsidRPr="00091F4D">
              <w:rPr>
                <w:color w:val="000000" w:themeColor="text1"/>
              </w:rPr>
              <w:t>:</w:t>
            </w:r>
          </w:p>
          <w:p w:rsidR="00634D48" w:rsidRPr="00091F4D" w:rsidRDefault="00634D48" w:rsidP="00B22816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P8</w:t>
            </w:r>
            <w:r w:rsidRPr="00091F4D">
              <w:rPr>
                <w:color w:val="000000" w:themeColor="text1"/>
                <w:sz w:val="22"/>
                <w:szCs w:val="22"/>
              </w:rPr>
              <w:t>S_WG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634D48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34D48" w:rsidRDefault="00634D48" w:rsidP="00B22816">
            <w:pPr>
              <w:jc w:val="both"/>
              <w:rPr>
                <w:color w:val="000000"/>
                <w:sz w:val="20"/>
                <w:szCs w:val="20"/>
              </w:rPr>
            </w:pPr>
            <w:r w:rsidRPr="00004C7D">
              <w:rPr>
                <w:color w:val="000000"/>
                <w:sz w:val="20"/>
                <w:szCs w:val="20"/>
              </w:rPr>
              <w:t>zaawansowaną wiedzę z dziedziny nauk medycznych i nauk o zdrowiu, właściwą dla danej dyscypliny oraz zakresu prowadzonych badań</w:t>
            </w:r>
          </w:p>
          <w:p w:rsidR="00634D48" w:rsidRDefault="00634D48" w:rsidP="00B228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34D48" w:rsidRPr="002274B3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274B3">
              <w:rPr>
                <w:color w:val="000000"/>
                <w:sz w:val="20"/>
                <w:szCs w:val="20"/>
              </w:rPr>
              <w:t xml:space="preserve">nowoczesną metodologię badań naukowych </w:t>
            </w:r>
            <w:r>
              <w:rPr>
                <w:color w:val="000000"/>
                <w:sz w:val="20"/>
                <w:szCs w:val="20"/>
              </w:rPr>
              <w:t>realizowanych w dyscyplinie nauki farmaceutyczne</w:t>
            </w:r>
          </w:p>
          <w:p w:rsidR="00634D48" w:rsidRPr="00091F4D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P8</w:t>
            </w:r>
            <w:r w:rsidRPr="00091F4D">
              <w:rPr>
                <w:color w:val="000000" w:themeColor="text1"/>
                <w:sz w:val="22"/>
                <w:szCs w:val="22"/>
              </w:rPr>
              <w:t>S_W</w:t>
            </w:r>
            <w:r>
              <w:rPr>
                <w:color w:val="000000" w:themeColor="text1"/>
                <w:sz w:val="22"/>
                <w:szCs w:val="22"/>
              </w:rPr>
              <w:t>K</w:t>
            </w:r>
          </w:p>
        </w:tc>
        <w:tc>
          <w:tcPr>
            <w:tcW w:w="5500" w:type="dxa"/>
            <w:shd w:val="clear" w:color="auto" w:fill="auto"/>
            <w:vAlign w:val="center"/>
          </w:tcPr>
          <w:p w:rsidR="00634D48" w:rsidRDefault="00634D48" w:rsidP="00B22816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634D48" w:rsidRPr="00F45B3B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45B3B">
              <w:rPr>
                <w:color w:val="000000"/>
                <w:sz w:val="20"/>
                <w:szCs w:val="20"/>
              </w:rPr>
              <w:t>etyczne i prawne podstawy prowadzenia badań naukowych z udziałem ludzi i zwierząt</w:t>
            </w:r>
            <w:r w:rsidRPr="00F45B3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34D48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34D48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45B3B">
              <w:rPr>
                <w:color w:val="000000"/>
                <w:sz w:val="20"/>
                <w:szCs w:val="20"/>
              </w:rPr>
              <w:lastRenderedPageBreak/>
              <w:t>zasady  upowszechniania wyników działalności naukowej</w:t>
            </w:r>
            <w:r w:rsidRPr="00F45B3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34D48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34D48" w:rsidRDefault="00634D48" w:rsidP="00B22816">
            <w:pPr>
              <w:jc w:val="both"/>
              <w:rPr>
                <w:color w:val="000000"/>
                <w:sz w:val="20"/>
                <w:szCs w:val="20"/>
              </w:rPr>
            </w:pPr>
            <w:r w:rsidRPr="009A5D56">
              <w:rPr>
                <w:color w:val="000000"/>
                <w:sz w:val="20"/>
                <w:szCs w:val="20"/>
              </w:rPr>
              <w:t>podstawowe zasady transferu wiedzy do sfery gospodarczo-społecznej</w:t>
            </w:r>
            <w:r>
              <w:rPr>
                <w:color w:val="000000"/>
                <w:sz w:val="20"/>
                <w:szCs w:val="20"/>
              </w:rPr>
              <w:t xml:space="preserve"> oraz komercjalizacja wyników działalności naukowej</w:t>
            </w:r>
          </w:p>
          <w:p w:rsidR="00634D48" w:rsidRPr="009A5D56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1215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</w:rPr>
            </w:pPr>
          </w:p>
          <w:p w:rsidR="00634D48" w:rsidRPr="00091F4D" w:rsidRDefault="00634D48" w:rsidP="00B22816">
            <w:pPr>
              <w:jc w:val="center"/>
              <w:rPr>
                <w:color w:val="000000" w:themeColor="text1"/>
              </w:rPr>
            </w:pPr>
            <w:r w:rsidRPr="00091F4D">
              <w:rPr>
                <w:color w:val="000000" w:themeColor="text1"/>
              </w:rPr>
              <w:t xml:space="preserve">W zakresie </w:t>
            </w:r>
            <w:r w:rsidRPr="00091F4D">
              <w:rPr>
                <w:b/>
                <w:color w:val="000000" w:themeColor="text1"/>
              </w:rPr>
              <w:t>UMIEJĘTNOŚCI</w:t>
            </w:r>
            <w:r>
              <w:rPr>
                <w:color w:val="000000" w:themeColor="text1"/>
              </w:rPr>
              <w:t xml:space="preserve"> kandydat</w:t>
            </w:r>
            <w:r w:rsidRPr="00091F4D">
              <w:rPr>
                <w:color w:val="000000" w:themeColor="text1"/>
              </w:rPr>
              <w:t xml:space="preserve"> </w:t>
            </w:r>
            <w:r w:rsidRPr="00D550EF">
              <w:rPr>
                <w:b/>
                <w:color w:val="000000" w:themeColor="text1"/>
                <w:u w:val="single"/>
              </w:rPr>
              <w:t>potrafi</w:t>
            </w:r>
            <w:r w:rsidRPr="00091F4D">
              <w:rPr>
                <w:color w:val="000000" w:themeColor="text1"/>
              </w:rPr>
              <w:t>:</w:t>
            </w:r>
          </w:p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34D48" w:rsidRDefault="00634D48" w:rsidP="00B2281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P8</w:t>
            </w:r>
            <w:r w:rsidRPr="00091F4D">
              <w:rPr>
                <w:color w:val="000000" w:themeColor="text1"/>
                <w:sz w:val="22"/>
              </w:rPr>
              <w:t>S_UW</w:t>
            </w:r>
          </w:p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</w:t>
            </w:r>
            <w:r w:rsidRPr="00091F4D">
              <w:rPr>
                <w:color w:val="000000" w:themeColor="text1"/>
                <w:sz w:val="22"/>
              </w:rPr>
              <w:t>S_U</w:t>
            </w:r>
            <w:r>
              <w:rPr>
                <w:color w:val="000000" w:themeColor="text1"/>
                <w:sz w:val="22"/>
              </w:rPr>
              <w:t>O</w:t>
            </w:r>
          </w:p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34D48" w:rsidRPr="00091F4D" w:rsidRDefault="00634D48" w:rsidP="00B2281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634D48" w:rsidRDefault="00634D48" w:rsidP="00B2281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A4784">
              <w:rPr>
                <w:color w:val="000000"/>
                <w:sz w:val="20"/>
                <w:szCs w:val="20"/>
              </w:rPr>
              <w:t xml:space="preserve"> zaplanować i zrealizować indywidualny lub zespołowy projekt  badawczy o zasięgu krajowym lub międzynarodowym</w:t>
            </w:r>
          </w:p>
          <w:p w:rsidR="00634D48" w:rsidRDefault="00634D48" w:rsidP="00B2281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34D48" w:rsidRDefault="00634D48" w:rsidP="00B2281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A4784">
              <w:rPr>
                <w:color w:val="000000"/>
                <w:sz w:val="20"/>
                <w:szCs w:val="20"/>
              </w:rPr>
              <w:t>krytycznie analizować wyniki badań naukowych</w:t>
            </w:r>
          </w:p>
          <w:p w:rsidR="00634D48" w:rsidRDefault="00634D48" w:rsidP="00B2281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34D48" w:rsidRDefault="00634D48" w:rsidP="00B2281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CA4784">
              <w:rPr>
                <w:color w:val="000000"/>
                <w:sz w:val="20"/>
                <w:szCs w:val="20"/>
              </w:rPr>
              <w:t>transferować wyniki badań naukowych do sfery gospodarczej i społecznej</w:t>
            </w:r>
          </w:p>
          <w:p w:rsidR="00634D48" w:rsidRPr="00CA4784" w:rsidRDefault="00634D48" w:rsidP="00B2281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</w:t>
            </w:r>
            <w:r w:rsidRPr="00091F4D">
              <w:rPr>
                <w:color w:val="000000" w:themeColor="text1"/>
                <w:sz w:val="22"/>
              </w:rPr>
              <w:t>S_U</w:t>
            </w:r>
            <w:r>
              <w:rPr>
                <w:color w:val="000000" w:themeColor="text1"/>
                <w:sz w:val="22"/>
              </w:rPr>
              <w:t>K</w:t>
            </w:r>
          </w:p>
          <w:p w:rsidR="00634D48" w:rsidRPr="00091F4D" w:rsidRDefault="00634D48" w:rsidP="00B2281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634D48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34D48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komunikować się na tematy specjalistyczne w stopniu umożlwiającym aktywne uczestnictwo w międzynarodowych środowisku naukowym </w:t>
            </w:r>
          </w:p>
          <w:p w:rsidR="00634D48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34D48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upowszechniać wyniki działalności naukowej, także w formach popularnych </w:t>
            </w:r>
          </w:p>
          <w:p w:rsidR="00634D48" w:rsidRPr="00DC778E" w:rsidRDefault="00634D48" w:rsidP="00B22816">
            <w:pPr>
              <w:jc w:val="both"/>
              <w:rPr>
                <w:sz w:val="20"/>
                <w:szCs w:val="20"/>
              </w:rPr>
            </w:pPr>
          </w:p>
          <w:p w:rsidR="00634D48" w:rsidRDefault="00634D48" w:rsidP="00B22816">
            <w:pPr>
              <w:jc w:val="both"/>
              <w:rPr>
                <w:sz w:val="20"/>
                <w:szCs w:val="20"/>
              </w:rPr>
            </w:pPr>
            <w:r w:rsidRPr="00DC778E">
              <w:rPr>
                <w:sz w:val="20"/>
                <w:szCs w:val="20"/>
              </w:rPr>
              <w:t xml:space="preserve">posługiwać się językiem obcym na poziomie B2 Europejskiego Systemu Opisu Kształcenia Językowego w stopniu umożliwiającym uczestnictwo w międzynarodowym środowisku naukowym i zawodowym  </w:t>
            </w:r>
          </w:p>
          <w:p w:rsidR="00634D48" w:rsidRPr="00091F4D" w:rsidRDefault="00634D48" w:rsidP="00B228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C778E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</w:t>
            </w:r>
            <w:r w:rsidRPr="00091F4D">
              <w:rPr>
                <w:color w:val="000000" w:themeColor="text1"/>
                <w:sz w:val="22"/>
              </w:rPr>
              <w:t>S_U</w:t>
            </w:r>
            <w:r>
              <w:rPr>
                <w:color w:val="000000" w:themeColor="text1"/>
                <w:sz w:val="22"/>
              </w:rPr>
              <w:t>U</w:t>
            </w:r>
          </w:p>
          <w:p w:rsidR="00634D48" w:rsidRPr="00091F4D" w:rsidRDefault="00634D48" w:rsidP="00B2281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634D48" w:rsidRDefault="00634D48" w:rsidP="00B22816">
            <w:pPr>
              <w:ind w:left="35"/>
              <w:jc w:val="both"/>
              <w:rPr>
                <w:sz w:val="20"/>
                <w:szCs w:val="20"/>
              </w:rPr>
            </w:pPr>
          </w:p>
          <w:p w:rsidR="00634D48" w:rsidRDefault="00634D48" w:rsidP="00B22816">
            <w:pPr>
              <w:ind w:left="35"/>
              <w:jc w:val="both"/>
              <w:rPr>
                <w:color w:val="000000" w:themeColor="text1"/>
                <w:sz w:val="20"/>
                <w:szCs w:val="20"/>
              </w:rPr>
            </w:pPr>
            <w:r w:rsidRPr="00CA4784">
              <w:rPr>
                <w:sz w:val="20"/>
                <w:szCs w:val="20"/>
              </w:rPr>
              <w:t>planować rozwój własny oraz  zainspirować i zorganizować rozwój innych osób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34D48" w:rsidRPr="00091F4D" w:rsidRDefault="00634D48" w:rsidP="00B22816">
            <w:pPr>
              <w:ind w:left="3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4D48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34D48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34D48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34D48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34D48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34D48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34D48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12156" w:type="dxa"/>
            <w:gridSpan w:val="4"/>
            <w:shd w:val="clear" w:color="auto" w:fill="auto"/>
            <w:vAlign w:val="center"/>
          </w:tcPr>
          <w:p w:rsidR="00634D48" w:rsidRDefault="00634D48" w:rsidP="00B22816">
            <w:pPr>
              <w:jc w:val="center"/>
              <w:rPr>
                <w:color w:val="000000" w:themeColor="text1"/>
              </w:rPr>
            </w:pPr>
          </w:p>
          <w:p w:rsidR="00634D48" w:rsidRPr="00091F4D" w:rsidRDefault="00634D48" w:rsidP="00B22816">
            <w:pPr>
              <w:jc w:val="center"/>
              <w:rPr>
                <w:color w:val="000000" w:themeColor="text1"/>
              </w:rPr>
            </w:pPr>
            <w:r w:rsidRPr="00091F4D">
              <w:rPr>
                <w:color w:val="000000" w:themeColor="text1"/>
              </w:rPr>
              <w:t xml:space="preserve">W zakresie </w:t>
            </w:r>
            <w:r>
              <w:rPr>
                <w:b/>
                <w:color w:val="000000" w:themeColor="text1"/>
              </w:rPr>
              <w:t>KOMPETENCJI SPOŁECZNYCH</w:t>
            </w:r>
            <w:r>
              <w:rPr>
                <w:color w:val="000000" w:themeColor="text1"/>
              </w:rPr>
              <w:t xml:space="preserve"> kandydat </w:t>
            </w:r>
            <w:r w:rsidRPr="00E24583">
              <w:rPr>
                <w:b/>
                <w:color w:val="000000" w:themeColor="text1"/>
                <w:u w:val="single"/>
              </w:rPr>
              <w:t>jest gotów</w:t>
            </w:r>
            <w:r>
              <w:rPr>
                <w:b/>
                <w:color w:val="000000" w:themeColor="text1"/>
                <w:u w:val="single"/>
              </w:rPr>
              <w:t xml:space="preserve"> do</w:t>
            </w:r>
            <w:r w:rsidRPr="00091F4D">
              <w:rPr>
                <w:color w:val="000000" w:themeColor="text1"/>
              </w:rPr>
              <w:t>:</w:t>
            </w:r>
          </w:p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P8S_KK</w:t>
            </w:r>
          </w:p>
          <w:p w:rsidR="00634D48" w:rsidRPr="00091F4D" w:rsidRDefault="00634D48" w:rsidP="00B2281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</w:tcPr>
          <w:p w:rsidR="00634D48" w:rsidRDefault="00634D48" w:rsidP="00B22816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sz w:val="20"/>
              </w:rPr>
            </w:pPr>
          </w:p>
          <w:p w:rsidR="00634D48" w:rsidRDefault="00634D48" w:rsidP="00B22816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A9">
              <w:rPr>
                <w:rFonts w:ascii="Times New Roman" w:hAnsi="Times New Roman" w:cs="Times New Roman"/>
                <w:sz w:val="20"/>
              </w:rPr>
              <w:t xml:space="preserve">krytycznej postawy </w:t>
            </w:r>
            <w:r>
              <w:rPr>
                <w:rFonts w:ascii="Times New Roman" w:hAnsi="Times New Roman" w:cs="Times New Roman"/>
                <w:sz w:val="20"/>
              </w:rPr>
              <w:t xml:space="preserve">dorobku </w:t>
            </w:r>
            <w:r w:rsidRPr="003952A9">
              <w:rPr>
                <w:rFonts w:ascii="Times New Roman" w:hAnsi="Times New Roman" w:cs="Times New Roman"/>
                <w:sz w:val="20"/>
              </w:rPr>
              <w:t>wobec  dokonań własnych i innych w danej dyscyplinie naukowej</w:t>
            </w:r>
            <w:r w:rsidRPr="003952A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634D48" w:rsidRPr="003952A9" w:rsidRDefault="00634D48" w:rsidP="00B22816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P8S_KO</w:t>
            </w:r>
          </w:p>
          <w:p w:rsidR="00634D48" w:rsidRPr="00091F4D" w:rsidRDefault="00634D48" w:rsidP="00B2281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00" w:type="dxa"/>
            <w:shd w:val="clear" w:color="auto" w:fill="auto"/>
            <w:vAlign w:val="center"/>
          </w:tcPr>
          <w:p w:rsidR="00634D48" w:rsidRDefault="00634D48" w:rsidP="00B2281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634D48" w:rsidRDefault="00634D48" w:rsidP="00B22816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3952A9">
              <w:rPr>
                <w:color w:val="000000"/>
                <w:sz w:val="20"/>
                <w:szCs w:val="20"/>
              </w:rPr>
              <w:t>odpowiedzialności za publikowane treści i postępowania  zgodnego z  zasadami rzetelności naukowej i  etosu zawodowego</w:t>
            </w:r>
          </w:p>
          <w:p w:rsidR="00634D48" w:rsidRPr="003952A9" w:rsidRDefault="00634D48" w:rsidP="00B2281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34D48" w:rsidRPr="00091F4D" w:rsidTr="00B2281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34D48" w:rsidRPr="00FE4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2"/>
              </w:rPr>
              <w:t>P8S_KR</w:t>
            </w:r>
          </w:p>
        </w:tc>
        <w:tc>
          <w:tcPr>
            <w:tcW w:w="5500" w:type="dxa"/>
            <w:shd w:val="clear" w:color="auto" w:fill="auto"/>
          </w:tcPr>
          <w:p w:rsidR="00634D48" w:rsidRDefault="00634D48" w:rsidP="00B22816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:rsidR="00634D48" w:rsidRPr="003952A9" w:rsidRDefault="00634D48" w:rsidP="00B22816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A9">
              <w:rPr>
                <w:rFonts w:ascii="Times New Roman" w:hAnsi="Times New Roman" w:cs="Times New Roman"/>
                <w:color w:val="000000" w:themeColor="text1"/>
                <w:sz w:val="20"/>
              </w:rPr>
              <w:t>podtrzymywania i rozwijania etosu środowisk badawczych i twórczych, w tym:</w:t>
            </w:r>
          </w:p>
          <w:p w:rsidR="00634D48" w:rsidRPr="003952A9" w:rsidRDefault="00634D48" w:rsidP="00B22816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A9">
              <w:rPr>
                <w:rFonts w:ascii="Times New Roman" w:hAnsi="Times New Roman" w:cs="Times New Roman"/>
                <w:color w:val="000000" w:themeColor="text1"/>
                <w:sz w:val="20"/>
              </w:rPr>
              <w:t>- powadzenia pracy naukowej w sposób niezależny,</w:t>
            </w:r>
          </w:p>
          <w:p w:rsidR="00634D48" w:rsidRPr="003952A9" w:rsidRDefault="00634D48" w:rsidP="00B22816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A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- respektowania zasady publicznej własności wyników działalności naukowej z uwzględnieniem zasad ochrony własności intelektualnej </w:t>
            </w:r>
          </w:p>
          <w:p w:rsidR="00634D48" w:rsidRPr="003952A9" w:rsidRDefault="00634D48" w:rsidP="00B22816">
            <w:pPr>
              <w:pStyle w:val="PKTpunkt"/>
              <w:spacing w:line="240" w:lineRule="auto"/>
              <w:ind w:left="35" w:firstLine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952A9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</w:tcPr>
          <w:p w:rsidR="00634D48" w:rsidRPr="00091F4D" w:rsidRDefault="00634D48" w:rsidP="00B2281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634D48" w:rsidRDefault="00634D48" w:rsidP="00634D48">
      <w:pPr>
        <w:tabs>
          <w:tab w:val="left" w:pos="1163"/>
        </w:tabs>
        <w:spacing w:line="236" w:lineRule="auto"/>
        <w:ind w:right="400"/>
        <w:jc w:val="both"/>
        <w:rPr>
          <w:color w:val="000000" w:themeColor="text1"/>
          <w:sz w:val="22"/>
        </w:rPr>
      </w:pPr>
    </w:p>
    <w:p w:rsidR="00634D48" w:rsidRDefault="00634D48" w:rsidP="00634D48">
      <w:pPr>
        <w:tabs>
          <w:tab w:val="left" w:pos="1163"/>
        </w:tabs>
        <w:spacing w:line="236" w:lineRule="auto"/>
        <w:ind w:right="400"/>
        <w:jc w:val="both"/>
        <w:rPr>
          <w:color w:val="000000" w:themeColor="text1"/>
          <w:sz w:val="22"/>
        </w:rPr>
      </w:pPr>
    </w:p>
    <w:p w:rsidR="00634D48" w:rsidRDefault="00634D48" w:rsidP="00634D48">
      <w:pPr>
        <w:tabs>
          <w:tab w:val="left" w:pos="1163"/>
        </w:tabs>
        <w:spacing w:line="236" w:lineRule="auto"/>
        <w:ind w:right="400"/>
        <w:jc w:val="both"/>
        <w:rPr>
          <w:color w:val="000000" w:themeColor="text1"/>
          <w:sz w:val="22"/>
        </w:rPr>
      </w:pPr>
    </w:p>
    <w:p w:rsidR="00634D48" w:rsidRPr="00091F4D" w:rsidRDefault="00634D48" w:rsidP="00634D48">
      <w:pPr>
        <w:tabs>
          <w:tab w:val="left" w:pos="1163"/>
        </w:tabs>
        <w:spacing w:line="236" w:lineRule="auto"/>
        <w:ind w:right="400"/>
        <w:jc w:val="both"/>
        <w:rPr>
          <w:b/>
          <w:color w:val="000000" w:themeColor="text1"/>
        </w:rPr>
      </w:pPr>
      <w:r w:rsidRPr="00091F4D">
        <w:rPr>
          <w:color w:val="000000" w:themeColor="text1"/>
          <w:sz w:val="22"/>
        </w:rPr>
        <w:t xml:space="preserve">*zgodnie z rozporządzeniem Ministra Nauki </w:t>
      </w:r>
      <w:r>
        <w:rPr>
          <w:color w:val="000000" w:themeColor="text1"/>
          <w:sz w:val="22"/>
        </w:rPr>
        <w:t>i Szkolnictwa Wyższego z dnia 14</w:t>
      </w:r>
      <w:r w:rsidRPr="00091F4D">
        <w:rPr>
          <w:color w:val="000000" w:themeColor="text1"/>
          <w:sz w:val="22"/>
        </w:rPr>
        <w:t xml:space="preserve"> listopada 2018 r. w sprawie charakterystyk drugiego stopnia efektów uczenia się dla kwalifikacji na poziomach 6–8 Polskiej Ramy Kwalifikacji (Dz. U. z 2018 r., poz. 2218).</w:t>
      </w:r>
    </w:p>
    <w:p w:rsidR="00634D48" w:rsidRPr="0047586A" w:rsidRDefault="00634D48" w:rsidP="00634D48">
      <w:pPr>
        <w:spacing w:after="160" w:line="259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634D48" w:rsidRDefault="00634D48" w:rsidP="00634D48">
      <w:pPr>
        <w:rPr>
          <w:rFonts w:asciiTheme="minorHAnsi" w:hAnsiTheme="minorHAnsi" w:cstheme="minorHAnsi"/>
        </w:rPr>
        <w:sectPr w:rsidR="00634D48" w:rsidSect="0047586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C3547" w:rsidRDefault="00EC3547"/>
    <w:sectPr w:rsidR="00EC3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48"/>
    <w:rsid w:val="005C7DE2"/>
    <w:rsid w:val="00634D48"/>
    <w:rsid w:val="00E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FEB5F-2BEC-458F-BFF1-E7FE3A4E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4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punkt">
    <w:name w:val="PKT – punkt"/>
    <w:uiPriority w:val="99"/>
    <w:qFormat/>
    <w:rsid w:val="00634D4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UMK</dc:creator>
  <cp:keywords/>
  <dc:description/>
  <cp:lastModifiedBy>CM UMK</cp:lastModifiedBy>
  <cp:revision>2</cp:revision>
  <dcterms:created xsi:type="dcterms:W3CDTF">2020-07-30T10:04:00Z</dcterms:created>
  <dcterms:modified xsi:type="dcterms:W3CDTF">2020-07-30T10:04:00Z</dcterms:modified>
</cp:coreProperties>
</file>