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4" w:rsidRPr="00F55448" w:rsidRDefault="00455E0A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 xml:space="preserve">                                                             </w:t>
      </w:r>
      <w:r w:rsidR="008B1884" w:rsidRPr="00F55448"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>Przyjmowanie wniosków o stypendi</w:t>
      </w:r>
      <w:r w:rsidR="00791DF6"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 xml:space="preserve">a: </w:t>
      </w:r>
      <w:r w:rsidR="008B1884" w:rsidRPr="00F55448"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>socjalne</w:t>
      </w:r>
      <w:r w:rsidR="007837DD"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>,</w:t>
      </w:r>
      <w:bookmarkStart w:id="0" w:name="_GoBack"/>
      <w:bookmarkEnd w:id="0"/>
      <w:r w:rsidR="00F55448"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>specjalne</w:t>
      </w:r>
      <w:r w:rsidR="00791DF6">
        <w:rPr>
          <w:rFonts w:ascii="Lucida Console" w:eastAsia="Times New Roman" w:hAnsi="Lucida Console" w:cs="Helvetica"/>
          <w:color w:val="1D2129"/>
          <w:sz w:val="40"/>
          <w:szCs w:val="40"/>
          <w:lang w:eastAsia="pl-PL"/>
        </w:rPr>
        <w:t xml:space="preserve"> </w:t>
      </w:r>
    </w:p>
    <w:p w:rsidR="00791DF6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 xml:space="preserve"> </w:t>
      </w:r>
      <w:r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ab/>
      </w:r>
    </w:p>
    <w:p w:rsidR="008B1884" w:rsidRDefault="00F55448" w:rsidP="00791DF6">
      <w:pPr>
        <w:spacing w:after="0" w:line="240" w:lineRule="auto"/>
        <w:ind w:firstLine="3"/>
        <w:jc w:val="both"/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</w:pPr>
      <w:r w:rsidRPr="00F55448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15</w:t>
      </w:r>
      <w:r w:rsidR="0089374E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.10</w:t>
      </w:r>
      <w:r w:rsidR="00791DF6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 xml:space="preserve"> </w:t>
      </w:r>
      <w:r w:rsidR="0089374E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-</w:t>
      </w:r>
      <w:r w:rsidR="00791DF6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 xml:space="preserve"> </w:t>
      </w:r>
      <w:r w:rsidR="0089374E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0</w:t>
      </w:r>
      <w:r w:rsidR="00791DF6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5</w:t>
      </w:r>
      <w:r w:rsidRPr="00F55448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.1</w:t>
      </w:r>
      <w:r w:rsidR="0089374E"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  <w:t>1.2019</w:t>
      </w:r>
    </w:p>
    <w:p w:rsidR="00791DF6" w:rsidRPr="00F55448" w:rsidRDefault="00791DF6" w:rsidP="00791DF6">
      <w:pPr>
        <w:spacing w:after="0" w:line="240" w:lineRule="auto"/>
        <w:ind w:left="2124" w:firstLine="708"/>
        <w:rPr>
          <w:rFonts w:ascii="Lucida Console" w:eastAsia="Times New Roman" w:hAnsi="Lucida Console" w:cs="Helvetica"/>
          <w:color w:val="1D2129"/>
          <w:sz w:val="36"/>
          <w:szCs w:val="36"/>
          <w:lang w:eastAsia="pl-PL"/>
        </w:rPr>
      </w:pPr>
    </w:p>
    <w:p w:rsidR="00F55448" w:rsidRPr="00F55448" w:rsidRDefault="00F55448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</w:p>
    <w:p w:rsidR="008B1884" w:rsidRPr="00F55448" w:rsidRDefault="008B1884" w:rsidP="008B1884">
      <w:pPr>
        <w:spacing w:after="0" w:line="240" w:lineRule="auto"/>
        <w:rPr>
          <w:rFonts w:ascii="Lucida Console" w:eastAsia="Times New Roman" w:hAnsi="Lucida Console" w:cs="Helvetica"/>
          <w:b/>
          <w:color w:val="1D2129"/>
          <w:sz w:val="21"/>
          <w:szCs w:val="21"/>
          <w:lang w:eastAsia="pl-PL"/>
        </w:rPr>
      </w:pPr>
      <w:r w:rsidRPr="00F55448">
        <w:rPr>
          <w:rFonts w:ascii="Lucida Console" w:eastAsia="Times New Roman" w:hAnsi="Lucida Console" w:cs="Helvetica"/>
          <w:b/>
          <w:color w:val="1D2129"/>
          <w:sz w:val="21"/>
          <w:szCs w:val="21"/>
          <w:lang w:eastAsia="pl-PL"/>
        </w:rPr>
        <w:t xml:space="preserve">W  Komisji Stypendialnej  </w:t>
      </w:r>
    </w:p>
    <w:p w:rsidR="008B1884" w:rsidRPr="00F55448" w:rsidRDefault="008B1884" w:rsidP="008B1884">
      <w:pPr>
        <w:spacing w:after="0" w:line="240" w:lineRule="auto"/>
        <w:rPr>
          <w:rFonts w:ascii="Lucida Console" w:hAnsi="Lucida Console"/>
        </w:rPr>
      </w:pPr>
      <w:r w:rsidRPr="00F55448">
        <w:rPr>
          <w:rFonts w:ascii="Lucida Console" w:hAnsi="Lucida Console"/>
        </w:rPr>
        <w:t>ul. Jagiellońska 13 (budynek "Klubu Inicjatyw Studenckich")</w:t>
      </w:r>
      <w:r w:rsidR="00F55448" w:rsidRPr="00F55448">
        <w:rPr>
          <w:rFonts w:ascii="Lucida Console" w:hAnsi="Lucida Console"/>
        </w:rPr>
        <w:t xml:space="preserve"> KISS</w:t>
      </w:r>
    </w:p>
    <w:p w:rsidR="008B1884" w:rsidRDefault="00455E0A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pokój nr 5</w:t>
      </w:r>
    </w:p>
    <w:p w:rsidR="0089374E" w:rsidRPr="00F55448" w:rsidRDefault="0089374E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</w:p>
    <w:p w:rsidR="008B1884" w:rsidRDefault="008B1884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15.10 (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wt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4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:30 – 1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5:30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  <w:t>16.10 (śr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45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 – 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20:15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 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  <w:t>1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7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(czw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</w:t>
      </w:r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5:30 – 16:3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  <w:t>19.10 (</w:t>
      </w:r>
      <w:proofErr w:type="spellStart"/>
      <w:r w:rsidR="0089374E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sb</w:t>
      </w:r>
      <w:proofErr w:type="spellEnd"/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09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00 – 10:3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21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(pn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6:00 – 19:0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23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(śr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45 – 20:15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4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(czw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15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:00 – 1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6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5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(pt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15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 – 1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7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6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</w:t>
      </w:r>
      <w:proofErr w:type="spellStart"/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sb</w:t>
      </w:r>
      <w:proofErr w:type="spellEnd"/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09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:30 – 1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0 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28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pon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16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F0454F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30 – 19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:00</w:t>
      </w:r>
    </w:p>
    <w:p w:rsidR="00F0454F" w:rsidRDefault="00F0454F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29.10 (wt.):     14:30 - 15:30</w:t>
      </w:r>
    </w:p>
    <w:p w:rsidR="00F0454F" w:rsidRDefault="00F0454F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30.10 (śr.):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  <w:t>18:45 – 20:15</w:t>
      </w:r>
    </w:p>
    <w:p w:rsidR="00F0454F" w:rsidRDefault="00F0454F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04.11 (</w:t>
      </w:r>
      <w:proofErr w:type="spellStart"/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pon</w:t>
      </w:r>
      <w:proofErr w:type="spellEnd"/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):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  <w:t>16:30 – 17:30</w:t>
      </w:r>
    </w:p>
    <w:p w:rsidR="00F0454F" w:rsidRPr="008B1884" w:rsidRDefault="00F0454F" w:rsidP="008B1884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05.11 (</w:t>
      </w:r>
      <w:proofErr w:type="spellStart"/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wt</w:t>
      </w:r>
      <w:proofErr w:type="spellEnd"/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):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  <w:t xml:space="preserve">14:30 – 15:30   17:00 – 18:30 </w:t>
      </w:r>
    </w:p>
    <w:p w:rsidR="008B1884" w:rsidRPr="008B1884" w:rsidRDefault="008B1884" w:rsidP="008B1884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pl-PL"/>
        </w:rPr>
      </w:pPr>
    </w:p>
    <w:p w:rsidR="0068636D" w:rsidRPr="00F55448" w:rsidRDefault="0068636D">
      <w:pPr>
        <w:rPr>
          <w:rFonts w:ascii="Lucida Console" w:hAnsi="Lucida Console"/>
        </w:rPr>
      </w:pPr>
    </w:p>
    <w:p w:rsidR="008B1884" w:rsidRPr="00F55448" w:rsidRDefault="008B1884" w:rsidP="00F55448">
      <w:pPr>
        <w:spacing w:after="0" w:line="240" w:lineRule="auto"/>
        <w:rPr>
          <w:rFonts w:ascii="Lucida Console" w:hAnsi="Lucida Console"/>
          <w:b/>
        </w:rPr>
      </w:pPr>
      <w:r w:rsidRPr="00F55448">
        <w:rPr>
          <w:rFonts w:ascii="Lucida Console" w:hAnsi="Lucida Console"/>
          <w:b/>
        </w:rPr>
        <w:t>W Dziekanacie Wydziału Farmaceutycznego</w:t>
      </w:r>
    </w:p>
    <w:p w:rsidR="008B1884" w:rsidRPr="00F55448" w:rsidRDefault="008B1884" w:rsidP="00F55448">
      <w:pPr>
        <w:spacing w:after="0" w:line="240" w:lineRule="auto"/>
        <w:rPr>
          <w:rFonts w:ascii="Lucida Console" w:hAnsi="Lucida Console"/>
        </w:rPr>
      </w:pPr>
      <w:r w:rsidRPr="00F55448">
        <w:rPr>
          <w:rFonts w:ascii="Lucida Console" w:hAnsi="Lucida Console"/>
        </w:rPr>
        <w:t>ul. Jagiellońska 13</w:t>
      </w:r>
    </w:p>
    <w:p w:rsidR="008B1884" w:rsidRPr="00F55448" w:rsidRDefault="008B1884" w:rsidP="00F55448">
      <w:pPr>
        <w:spacing w:line="240" w:lineRule="auto"/>
        <w:rPr>
          <w:rFonts w:ascii="Lucida Console" w:hAnsi="Lucida Console"/>
        </w:rPr>
      </w:pPr>
      <w:r w:rsidRPr="00F55448">
        <w:rPr>
          <w:rFonts w:ascii="Lucida Console" w:hAnsi="Lucida Console"/>
        </w:rPr>
        <w:t>pokój nr  50</w:t>
      </w:r>
      <w:r w:rsidR="00F0454F">
        <w:rPr>
          <w:rFonts w:ascii="Lucida Console" w:hAnsi="Lucida Console"/>
        </w:rPr>
        <w:t>, 51</w:t>
      </w:r>
    </w:p>
    <w:p w:rsidR="008B1884" w:rsidRPr="00F55448" w:rsidRDefault="008B1884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17.10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(</w:t>
      </w:r>
      <w:r w:rsidR="00791DF6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czw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791DF6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791DF6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00 – 09:30</w:t>
      </w:r>
      <w:r w:rsidR="00791DF6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  <w:t>18.10 (pt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 w:rsidR="00791DF6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 w:rsidR="00791DF6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</w:p>
    <w:p w:rsidR="008B1884" w:rsidRP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21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(pn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22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(wt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</w:p>
    <w:p w:rsidR="00F55448" w:rsidRP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23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(śr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24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(czw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</w:p>
    <w:p w:rsidR="008B1884" w:rsidRP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25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(pt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8:00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br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28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(pn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</w:p>
    <w:p w:rsidR="008B1884" w:rsidRP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29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(wt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8</w:t>
      </w:r>
      <w:r w:rsidR="008B1884" w:rsidRPr="008B1884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: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8B1884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9:30</w:t>
      </w:r>
    </w:p>
    <w:p w:rsid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30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.10 (śr</w:t>
      </w:r>
      <w:r w:rsidR="00825140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.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):  </w:t>
      </w:r>
      <w:r w:rsid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8:00 – 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9: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</w:t>
      </w:r>
      <w:r w:rsidR="00F55448" w:rsidRPr="00F55448"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</w:t>
      </w:r>
    </w:p>
    <w:p w:rsidR="00791DF6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31.10 (czw.):    08:00 – 09:30</w:t>
      </w:r>
    </w:p>
    <w:p w:rsidR="00791DF6" w:rsidRDefault="00791DF6" w:rsidP="00791DF6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04.11 (pn.):</w:t>
      </w: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ab/>
        <w:t>08:00 – 09:30</w:t>
      </w:r>
    </w:p>
    <w:p w:rsidR="00791DF6" w:rsidRDefault="00791DF6" w:rsidP="00791DF6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>05.11 (wt.):     08:00 – 09:30</w:t>
      </w:r>
    </w:p>
    <w:p w:rsidR="00791DF6" w:rsidRDefault="00791DF6" w:rsidP="00791DF6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</w:p>
    <w:p w:rsidR="00791DF6" w:rsidRPr="00F55448" w:rsidRDefault="00791DF6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  <w:r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  <w:t xml:space="preserve"> </w:t>
      </w:r>
    </w:p>
    <w:p w:rsidR="00F55448" w:rsidRPr="00F55448" w:rsidRDefault="00F55448" w:rsidP="008B1884">
      <w:pPr>
        <w:spacing w:after="0" w:line="240" w:lineRule="auto"/>
        <w:rPr>
          <w:rFonts w:ascii="Lucida Console" w:eastAsia="Times New Roman" w:hAnsi="Lucida Console" w:cs="Helvetica"/>
          <w:color w:val="1D2129"/>
          <w:sz w:val="21"/>
          <w:szCs w:val="21"/>
          <w:lang w:eastAsia="pl-PL"/>
        </w:rPr>
      </w:pPr>
    </w:p>
    <w:p w:rsidR="00F55448" w:rsidRPr="008B1884" w:rsidRDefault="00F55448" w:rsidP="008B1884">
      <w:pPr>
        <w:spacing w:after="0" w:line="240" w:lineRule="auto"/>
        <w:rPr>
          <w:rFonts w:ascii="Lucida Console" w:eastAsia="Times New Roman" w:hAnsi="Lucida Console" w:cs="Times New Roman"/>
          <w:sz w:val="24"/>
          <w:szCs w:val="24"/>
          <w:lang w:eastAsia="pl-PL"/>
        </w:rPr>
      </w:pPr>
    </w:p>
    <w:p w:rsidR="00F55448" w:rsidRPr="00F55448" w:rsidRDefault="00791DF6" w:rsidP="00F55448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 </w:t>
      </w:r>
    </w:p>
    <w:sectPr w:rsidR="00F55448" w:rsidRPr="00F5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9"/>
    <w:rsid w:val="001B5F69"/>
    <w:rsid w:val="00455E0A"/>
    <w:rsid w:val="0068636D"/>
    <w:rsid w:val="007837DD"/>
    <w:rsid w:val="00791DF6"/>
    <w:rsid w:val="00825140"/>
    <w:rsid w:val="0089374E"/>
    <w:rsid w:val="008B1884"/>
    <w:rsid w:val="00F0454F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8B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textexposedshow">
    <w:name w:val="gmail-text_exposed_show"/>
    <w:basedOn w:val="Domylnaczcionkaakapitu"/>
    <w:rsid w:val="008B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Dziekanat Farmaceutyczny CM</cp:lastModifiedBy>
  <cp:revision>7</cp:revision>
  <dcterms:created xsi:type="dcterms:W3CDTF">2018-10-10T11:41:00Z</dcterms:created>
  <dcterms:modified xsi:type="dcterms:W3CDTF">2019-10-14T10:21:00Z</dcterms:modified>
</cp:coreProperties>
</file>