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14" w:rsidRDefault="00EF717D">
      <w:pPr>
        <w:spacing w:after="0" w:line="259" w:lineRule="auto"/>
        <w:ind w:left="30"/>
        <w:jc w:val="center"/>
        <w:rPr>
          <w:rFonts w:ascii="Calibri" w:hAnsi="Calibri" w:cs="Times New Roman"/>
          <w:b/>
          <w:sz w:val="36"/>
          <w:szCs w:val="36"/>
          <w:u w:val="single"/>
        </w:rPr>
      </w:pPr>
      <w:r>
        <w:rPr>
          <w:rFonts w:ascii="Calibri" w:hAnsi="Calibri" w:cs="Times New Roman"/>
          <w:b/>
          <w:sz w:val="36"/>
          <w:szCs w:val="36"/>
          <w:u w:val="single"/>
        </w:rPr>
        <w:t>PODSUMOWANIE</w:t>
      </w:r>
      <w:bookmarkStart w:id="0" w:name="_GoBack"/>
      <w:bookmarkEnd w:id="0"/>
    </w:p>
    <w:p w:rsidR="00D51814" w:rsidRDefault="00EF717D">
      <w:pPr>
        <w:spacing w:after="0" w:line="259" w:lineRule="auto"/>
        <w:ind w:left="30"/>
        <w:jc w:val="center"/>
        <w:rPr>
          <w:rFonts w:ascii="Calibri" w:eastAsia="Times New Roman" w:hAnsi="Calibri" w:cstheme="minorHAnsi"/>
          <w:b/>
          <w:color w:val="auto"/>
          <w:szCs w:val="24"/>
        </w:rPr>
      </w:pPr>
      <w:r>
        <w:rPr>
          <w:rFonts w:ascii="Calibri" w:hAnsi="Calibri"/>
          <w:b/>
          <w:szCs w:val="24"/>
        </w:rPr>
        <w:t xml:space="preserve"> </w:t>
      </w:r>
      <w:r>
        <w:rPr>
          <w:rFonts w:ascii="Calibri" w:eastAsia="Times New Roman" w:hAnsi="Calibri" w:cstheme="minorHAnsi"/>
          <w:b/>
          <w:color w:val="auto"/>
          <w:szCs w:val="24"/>
        </w:rPr>
        <w:t>ANKIET EWALUACJI PRAKTYK ZAWODOWYCH</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imes New Roman"/>
          <w:b/>
          <w:color w:val="auto"/>
          <w:szCs w:val="24"/>
          <w:u w:val="single"/>
        </w:rPr>
        <w:t>PO IV ROKU KIERUNKU ANALITYKA MEDYCZNA</w:t>
      </w:r>
      <w:r>
        <w:rPr>
          <w:rFonts w:ascii="Calibri" w:eastAsia="Times New Roman" w:hAnsi="Calibri" w:cs="Times New Roman"/>
          <w:b/>
          <w:color w:val="auto"/>
          <w:szCs w:val="24"/>
        </w:rPr>
        <w:t xml:space="preserve">, </w:t>
      </w:r>
      <w:r>
        <w:rPr>
          <w:rFonts w:ascii="Calibri" w:eastAsia="Times New Roman" w:hAnsi="Calibri" w:cstheme="minorHAnsi"/>
          <w:b/>
          <w:color w:val="auto"/>
          <w:szCs w:val="24"/>
        </w:rPr>
        <w:t>WYDZIAŁ FARMACEUTYCZNY</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heme="minorHAnsi"/>
          <w:b/>
          <w:color w:val="auto"/>
          <w:szCs w:val="24"/>
        </w:rPr>
        <w:t>COLLEGIUM MEDICUM IM. LUDWIKA RYDYGIERA W BYDGOSZCZY</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heme="minorHAnsi"/>
          <w:b/>
          <w:color w:val="auto"/>
          <w:szCs w:val="24"/>
        </w:rPr>
        <w:t>UNIWERSYTET MIKOŁAJA KOPERNIKA W TORUNIU</w:t>
      </w:r>
    </w:p>
    <w:p w:rsidR="00CA6F5F" w:rsidRDefault="00CA6F5F">
      <w:pPr>
        <w:spacing w:after="0" w:line="259" w:lineRule="auto"/>
        <w:ind w:left="30"/>
        <w:jc w:val="center"/>
        <w:rPr>
          <w:rFonts w:ascii="Calibri" w:hAnsi="Calibri" w:cstheme="minorHAnsi"/>
          <w:b/>
          <w:color w:val="auto"/>
          <w:szCs w:val="24"/>
        </w:rPr>
      </w:pPr>
      <w:r>
        <w:rPr>
          <w:rFonts w:ascii="Calibri" w:eastAsia="Times New Roman" w:hAnsi="Calibri" w:cstheme="minorHAnsi"/>
          <w:b/>
          <w:color w:val="auto"/>
          <w:szCs w:val="24"/>
        </w:rPr>
        <w:t>2019/2020</w:t>
      </w:r>
    </w:p>
    <w:p w:rsidR="00D51814" w:rsidRDefault="00D51814">
      <w:pPr>
        <w:spacing w:after="12"/>
        <w:ind w:right="897"/>
        <w:jc w:val="both"/>
        <w:rPr>
          <w:rFonts w:ascii="Calibri" w:eastAsia="Times New Roman" w:hAnsi="Calibri" w:cstheme="minorHAnsi"/>
          <w:color w:val="auto"/>
          <w:szCs w:val="24"/>
        </w:rPr>
      </w:pPr>
    </w:p>
    <w:p w:rsidR="00D51814" w:rsidRDefault="00EF717D">
      <w:pPr>
        <w:spacing w:after="106" w:line="249" w:lineRule="auto"/>
        <w:ind w:right="196"/>
        <w:jc w:val="both"/>
        <w:rPr>
          <w:rFonts w:ascii="Calibri" w:eastAsia="Times New Roman" w:hAnsi="Calibri" w:cstheme="minorHAnsi"/>
          <w:b/>
          <w:szCs w:val="24"/>
          <w:u w:val="single"/>
        </w:rPr>
      </w:pPr>
      <w:r>
        <w:rPr>
          <w:rFonts w:ascii="Calibri" w:eastAsia="Times New Roman" w:hAnsi="Calibri" w:cstheme="minorHAnsi"/>
          <w:b/>
          <w:szCs w:val="24"/>
          <w:u w:val="single"/>
        </w:rPr>
        <w:t>LEGENDA:</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1</w:t>
      </w:r>
      <w:r>
        <w:rPr>
          <w:rFonts w:ascii="Calibri" w:eastAsia="Times New Roman" w:hAnsi="Calibri" w:cstheme="minorHAnsi"/>
          <w:iCs/>
          <w:szCs w:val="24"/>
        </w:rPr>
        <w:t xml:space="preserve"> – zdecydowanie nisko,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2</w:t>
      </w:r>
      <w:r>
        <w:rPr>
          <w:rFonts w:ascii="Calibri" w:eastAsia="Times New Roman" w:hAnsi="Calibri" w:cstheme="minorHAnsi"/>
          <w:iCs/>
          <w:szCs w:val="24"/>
        </w:rPr>
        <w:t xml:space="preserve"> – raczej nisko,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3</w:t>
      </w:r>
      <w:r>
        <w:rPr>
          <w:rFonts w:ascii="Calibri" w:eastAsia="Times New Roman" w:hAnsi="Calibri" w:cstheme="minorHAnsi"/>
          <w:iCs/>
          <w:szCs w:val="24"/>
        </w:rPr>
        <w:t xml:space="preserve"> – przeciętnie,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4</w:t>
      </w:r>
      <w:r>
        <w:rPr>
          <w:rFonts w:ascii="Calibri" w:eastAsia="Times New Roman" w:hAnsi="Calibri" w:cstheme="minorHAnsi"/>
          <w:iCs/>
          <w:szCs w:val="24"/>
        </w:rPr>
        <w:t xml:space="preserve"> – raczej wysoko,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5</w:t>
      </w:r>
      <w:r>
        <w:rPr>
          <w:rFonts w:ascii="Calibri" w:eastAsia="Times New Roman" w:hAnsi="Calibri" w:cstheme="minorHAnsi"/>
          <w:iCs/>
          <w:szCs w:val="24"/>
        </w:rPr>
        <w:t xml:space="preserve"> – zdecydowanie wysoko</w:t>
      </w:r>
      <w:r>
        <w:rPr>
          <w:rFonts w:ascii="Calibri" w:eastAsia="Times New Roman" w:hAnsi="Calibri" w:cs="Times New Roman"/>
          <w:iCs/>
          <w:szCs w:val="24"/>
        </w:rPr>
        <w:t>.</w:t>
      </w:r>
    </w:p>
    <w:p w:rsidR="00D51814" w:rsidRDefault="00D51814">
      <w:pPr>
        <w:spacing w:after="106" w:line="249" w:lineRule="auto"/>
        <w:ind w:right="196"/>
        <w:jc w:val="both"/>
        <w:rPr>
          <w:rFonts w:ascii="Calibri" w:hAnsi="Calibri" w:cs="Times New Roman"/>
          <w:iCs/>
          <w:szCs w:val="24"/>
        </w:rPr>
      </w:pPr>
    </w:p>
    <w:p w:rsidR="00D51814" w:rsidRPr="00CA6F5F" w:rsidRDefault="00EF717D">
      <w:pPr>
        <w:spacing w:after="106" w:line="249" w:lineRule="auto"/>
        <w:ind w:right="196"/>
        <w:jc w:val="both"/>
        <w:rPr>
          <w:rFonts w:asciiTheme="majorHAnsi" w:hAnsiTheme="majorHAnsi" w:cstheme="majorHAnsi"/>
          <w:iCs/>
          <w:szCs w:val="24"/>
        </w:rPr>
      </w:pPr>
      <w:r w:rsidRPr="00CA6F5F">
        <w:rPr>
          <w:rFonts w:asciiTheme="majorHAnsi" w:hAnsiTheme="majorHAnsi" w:cstheme="majorHAnsi"/>
          <w:iCs/>
          <w:szCs w:val="24"/>
        </w:rPr>
        <w:t>Na cele analizy pytaniom nadano inną numerację, niż w ankiecie wirtualnej. Na początku opisu każdej części ankiety przedstawiono pytania w postaci tabelarycznej z nową numeracją porządkową.</w:t>
      </w:r>
    </w:p>
    <w:p w:rsidR="00D51814" w:rsidRDefault="00EF717D">
      <w:pPr>
        <w:spacing w:after="12"/>
        <w:ind w:left="0" w:right="-10" w:firstLine="0"/>
        <w:jc w:val="center"/>
        <w:rPr>
          <w:rFonts w:ascii="Calibri" w:eastAsia="Times New Roman" w:hAnsi="Calibri" w:cstheme="minorHAnsi"/>
          <w:b/>
          <w:sz w:val="28"/>
          <w:szCs w:val="28"/>
        </w:rPr>
      </w:pPr>
      <w:r>
        <w:rPr>
          <w:rFonts w:ascii="Calibri" w:eastAsia="Times New Roman" w:hAnsi="Calibri" w:cstheme="minorHAnsi"/>
          <w:b/>
          <w:sz w:val="28"/>
          <w:szCs w:val="28"/>
        </w:rPr>
        <w:t xml:space="preserve">Jak Pan(i) ocenia te aspekty praktyki zawodowej, </w:t>
      </w:r>
    </w:p>
    <w:p w:rsidR="00D51814" w:rsidRDefault="00EF717D">
      <w:pPr>
        <w:spacing w:after="12"/>
        <w:ind w:left="0" w:right="-10" w:firstLine="0"/>
        <w:jc w:val="center"/>
        <w:rPr>
          <w:rFonts w:ascii="Calibri" w:eastAsia="Times New Roman" w:hAnsi="Calibri" w:cstheme="minorHAnsi"/>
          <w:b/>
          <w:sz w:val="28"/>
          <w:szCs w:val="28"/>
        </w:rPr>
      </w:pPr>
      <w:r>
        <w:rPr>
          <w:rFonts w:ascii="Calibri" w:eastAsia="Times New Roman" w:hAnsi="Calibri" w:cstheme="minorHAnsi"/>
          <w:b/>
          <w:sz w:val="28"/>
          <w:szCs w:val="28"/>
        </w:rPr>
        <w:t>za które odpowiedzialny jest Wydział Farmaceutyczny CM UMK?</w:t>
      </w:r>
    </w:p>
    <w:tbl>
      <w:tblPr>
        <w:tblStyle w:val="Tabela-Siatka"/>
        <w:tblW w:w="9639" w:type="dxa"/>
        <w:tblInd w:w="-113" w:type="dxa"/>
        <w:tblLook w:val="04A0" w:firstRow="1" w:lastRow="0" w:firstColumn="1" w:lastColumn="0" w:noHBand="0" w:noVBand="1"/>
      </w:tblPr>
      <w:tblGrid>
        <w:gridCol w:w="749"/>
        <w:gridCol w:w="7118"/>
        <w:gridCol w:w="1772"/>
      </w:tblGrid>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1.</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Dostępność informacji na temat praktyk zawodowych</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2.</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Dostępność opiekuna praktyk Wydziału Farmaceutycznego CM UMK</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3.</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Obieg dokumentów i łatwość ich uzyskania</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4.</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Czytelność kryteriów zaliczenia praktyki zawodowej</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bl>
    <w:p w:rsidR="00D51814" w:rsidRDefault="00D51814">
      <w:pPr>
        <w:spacing w:after="12" w:line="276" w:lineRule="auto"/>
        <w:ind w:left="0" w:right="-33" w:firstLine="0"/>
        <w:jc w:val="both"/>
        <w:rPr>
          <w:rFonts w:ascii="Calibri" w:eastAsia="Times New Roman" w:hAnsi="Calibri" w:cs="Times New Roman"/>
          <w:b/>
          <w:szCs w:val="24"/>
          <w:u w:val="single"/>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12" w:line="276" w:lineRule="auto"/>
        <w:ind w:left="0" w:right="-33" w:firstLine="720"/>
        <w:jc w:val="both"/>
      </w:pPr>
      <w:r>
        <w:rPr>
          <w:rFonts w:ascii="Calibri" w:eastAsia="Times New Roman" w:hAnsi="Calibri" w:cs="Times New Roman"/>
          <w:szCs w:val="24"/>
        </w:rPr>
        <w:t xml:space="preserve">W odpowiedziach 1-4 zawierały się pytania o dostępność informacji na temat praktyk zawodowych, dostępność opiekuna praktyk Wydziału Farmaceutycznego CM UMK, obieg dokumentów i łatwość ich uzyskania oraz czytelność kryteriów zaliczenia praktyki zawodowej. Na </w:t>
      </w:r>
      <w:r>
        <w:rPr>
          <w:rFonts w:ascii="Calibri" w:eastAsia="Times New Roman" w:hAnsi="Calibri" w:cs="Times New Roman"/>
          <w:b/>
          <w:bCs/>
          <w:szCs w:val="24"/>
        </w:rPr>
        <w:t>27</w:t>
      </w:r>
      <w:r>
        <w:rPr>
          <w:rFonts w:ascii="Calibri" w:eastAsia="Times New Roman" w:hAnsi="Calibri" w:cs="Times New Roman"/>
          <w:b/>
          <w:szCs w:val="24"/>
        </w:rPr>
        <w:t xml:space="preserve"> </w:t>
      </w:r>
      <w:r>
        <w:rPr>
          <w:rFonts w:ascii="Calibri" w:eastAsia="Times New Roman" w:hAnsi="Calibri" w:cs="Times New Roman"/>
          <w:szCs w:val="24"/>
        </w:rPr>
        <w:t xml:space="preserve">uzyskanych zwrotnie ankiet ewaluacji praktyk zawodowych, praktyki odbyły się w </w:t>
      </w:r>
      <w:r>
        <w:rPr>
          <w:rFonts w:ascii="Calibri" w:eastAsia="Times New Roman" w:hAnsi="Calibri" w:cs="Times New Roman"/>
          <w:b/>
          <w:bCs/>
          <w:szCs w:val="24"/>
        </w:rPr>
        <w:t>19</w:t>
      </w:r>
      <w:r>
        <w:rPr>
          <w:rFonts w:ascii="Calibri" w:eastAsia="Times New Roman" w:hAnsi="Calibri" w:cs="Times New Roman"/>
          <w:b/>
          <w:szCs w:val="24"/>
        </w:rPr>
        <w:t xml:space="preserve"> </w:t>
      </w:r>
      <w:r>
        <w:rPr>
          <w:rFonts w:ascii="Calibri" w:eastAsia="Times New Roman" w:hAnsi="Calibri" w:cs="Times New Roman"/>
          <w:szCs w:val="24"/>
        </w:rPr>
        <w:t xml:space="preserve">placówkach. </w:t>
      </w:r>
    </w:p>
    <w:p w:rsidR="00D51814" w:rsidRDefault="00EF717D">
      <w:pPr>
        <w:spacing w:after="12" w:line="276" w:lineRule="auto"/>
        <w:ind w:left="0" w:right="-33" w:firstLine="720"/>
        <w:jc w:val="both"/>
      </w:pPr>
      <w:r>
        <w:rPr>
          <w:rFonts w:ascii="Calibri" w:eastAsia="Times New Roman" w:hAnsi="Calibri" w:cs="Times New Roman"/>
          <w:szCs w:val="24"/>
        </w:rPr>
        <w:t xml:space="preserve">Największe rozbieżności w ocenie tego aspektu przyniosło pytanie pierwsze, </w:t>
      </w:r>
      <w:r w:rsidR="00CA6F5F">
        <w:rPr>
          <w:rFonts w:ascii="Calibri" w:eastAsia="Times New Roman" w:hAnsi="Calibri" w:cs="Times New Roman"/>
          <w:szCs w:val="24"/>
        </w:rPr>
        <w:br/>
      </w:r>
      <w:r>
        <w:rPr>
          <w:rFonts w:ascii="Calibri" w:eastAsia="Times New Roman" w:hAnsi="Calibri" w:cs="Times New Roman"/>
          <w:szCs w:val="24"/>
        </w:rPr>
        <w:t>a mianowicie 12 osób (44,44%) oceniło dostępność informacji na temat praktyk zdecydowanie wysoko. 8 osób (29,63 %) raczej wysoko, aż 6 osób (22,22 %) uznało, że dostępność informacji była przeciętna. Tylko 1 student (3,7 %) nisko ocenił ten aspekt.</w:t>
      </w:r>
    </w:p>
    <w:p w:rsidR="00D51814" w:rsidRDefault="00EF717D">
      <w:pPr>
        <w:spacing w:after="12" w:line="276" w:lineRule="auto"/>
        <w:ind w:left="0" w:right="-33" w:firstLine="720"/>
        <w:jc w:val="both"/>
      </w:pPr>
      <w:r>
        <w:rPr>
          <w:rFonts w:ascii="Calibri" w:eastAsia="Times New Roman" w:hAnsi="Calibri" w:cs="Times New Roman"/>
          <w:szCs w:val="24"/>
        </w:rPr>
        <w:t xml:space="preserve">Kolejne trzy pytania były oceniane na poziomie raczej wysoko (23,46%) </w:t>
      </w:r>
      <w:r w:rsidR="00CA6F5F">
        <w:rPr>
          <w:rFonts w:ascii="Calibri" w:eastAsia="Times New Roman" w:hAnsi="Calibri" w:cs="Times New Roman"/>
          <w:szCs w:val="24"/>
        </w:rPr>
        <w:br/>
      </w:r>
      <w:r>
        <w:rPr>
          <w:rFonts w:ascii="Calibri" w:eastAsia="Times New Roman" w:hAnsi="Calibri" w:cs="Times New Roman"/>
          <w:szCs w:val="24"/>
        </w:rPr>
        <w:t>i zdecydowanie wysoko (75,3%), a tylko 1,23% przeciętnie.</w:t>
      </w:r>
    </w:p>
    <w:p w:rsidR="00D51814" w:rsidRDefault="00EF717D">
      <w:pPr>
        <w:spacing w:after="12" w:line="276" w:lineRule="auto"/>
        <w:ind w:left="0" w:right="-33" w:firstLine="720"/>
        <w:jc w:val="both"/>
        <w:sectPr w:rsidR="00D51814">
          <w:pgSz w:w="11906" w:h="16838"/>
          <w:pgMar w:top="1418" w:right="1418" w:bottom="1418" w:left="1418" w:header="0" w:footer="0" w:gutter="0"/>
          <w:cols w:space="708"/>
          <w:formProt w:val="0"/>
          <w:docGrid w:linePitch="360"/>
        </w:sectPr>
      </w:pPr>
      <w:r>
        <w:rPr>
          <w:rFonts w:ascii="Calibri" w:eastAsia="Times New Roman" w:hAnsi="Calibri" w:cs="Times New Roman"/>
          <w:szCs w:val="24"/>
        </w:rPr>
        <w:t xml:space="preserve">Ocena aspektów praktyki zawodowej, za które odpowiedzialny jest Wydział Farmaceutyczny uzyskał średnią ocenę 4,58. Wynik ten jest zadowalający biorąc pod uwagę niekorzystną sytuację spowodowaną pandemią </w:t>
      </w:r>
      <w:proofErr w:type="spellStart"/>
      <w:r>
        <w:rPr>
          <w:rFonts w:ascii="Calibri" w:eastAsia="Times New Roman" w:hAnsi="Calibri" w:cs="Times New Roman"/>
          <w:szCs w:val="24"/>
        </w:rPr>
        <w:t>koronawirusa</w:t>
      </w:r>
      <w:proofErr w:type="spellEnd"/>
      <w:r>
        <w:rPr>
          <w:rFonts w:ascii="Calibri" w:eastAsia="Times New Roman" w:hAnsi="Calibri" w:cs="Times New Roman"/>
          <w:szCs w:val="24"/>
        </w:rPr>
        <w:t>, a tym samym ograniczonymi możliwościami studentów do odbycia pełnowymiarowej praktyki.</w:t>
      </w:r>
    </w:p>
    <w:p w:rsidR="00D51814" w:rsidRDefault="00FC7A73">
      <w:pPr>
        <w:spacing w:after="12"/>
        <w:ind w:left="0" w:right="879" w:firstLine="0"/>
        <w:jc w:val="both"/>
        <w:rPr>
          <w:rFonts w:ascii="Calibri" w:eastAsia="Times New Roman" w:hAnsi="Calibri" w:cstheme="minorHAnsi"/>
          <w:bCs/>
          <w:sz w:val="22"/>
        </w:rPr>
        <w:sectPr w:rsidR="00D51814">
          <w:pgSz w:w="16838" w:h="11906" w:orient="landscape"/>
          <w:pgMar w:top="720" w:right="720" w:bottom="720" w:left="720" w:header="0" w:footer="0" w:gutter="0"/>
          <w:cols w:space="708"/>
          <w:formProt w:val="0"/>
          <w:docGrid w:linePitch="360"/>
        </w:sectPr>
      </w:pPr>
      <w:r>
        <w:rPr>
          <w:noProof/>
        </w:rPr>
        <w:lastRenderedPageBreak/>
        <w:pict>
          <v:shapetype id="_x0000_t202" coordsize="21600,21600" o:spt="202" path="m,l,21600r21600,l21600,xe">
            <v:stroke joinstyle="miter"/>
            <v:path gradientshapeok="t" o:connecttype="rect"/>
          </v:shapetype>
          <v:shape id="Pole tekstowe 2" o:spid="_x0000_s1027" type="#_x0000_t202" style="position:absolute;left:0;text-align:left;margin-left:197.4pt;margin-top:462.4pt;width:399.15pt;height:17.5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allowoverlap="f" strokeweight="0">
            <v:stroke dashstyle="1 1" endcap="round"/>
            <v:textbox style="mso-next-textbox:#Pole tekstowe 2;mso-fit-shape-to-text:t">
              <w:txbxContent>
                <w:p w:rsidR="00FC7A73" w:rsidRPr="00EF717D" w:rsidRDefault="00FC7A73" w:rsidP="00EF717D">
                  <w:pPr>
                    <w:jc w:val="center"/>
                    <w:rPr>
                      <w:b/>
                      <w:sz w:val="16"/>
                      <w:szCs w:val="16"/>
                    </w:rPr>
                  </w:pPr>
                  <w:r w:rsidRPr="00EF717D">
                    <w:rPr>
                      <w:b/>
                      <w:sz w:val="16"/>
                      <w:szCs w:val="16"/>
                    </w:rPr>
                    <w:t>Nazwy placówek, w których odbywały się praktyki zawodowe po IV roku</w:t>
                  </w:r>
                </w:p>
              </w:txbxContent>
            </v:textbox>
          </v:shape>
        </w:pict>
      </w:r>
      <w:r w:rsidR="00B14AEC">
        <w:rPr>
          <w:noProof/>
        </w:rPr>
        <w:drawing>
          <wp:inline distT="0" distB="0" distL="0" distR="0" wp14:anchorId="1B185BE2" wp14:editId="1089A394">
            <wp:extent cx="9951522" cy="5379522"/>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1814" w:rsidRDefault="00D51814">
      <w:pPr>
        <w:spacing w:after="12"/>
        <w:ind w:left="0" w:right="-33" w:firstLine="0"/>
        <w:jc w:val="center"/>
        <w:rPr>
          <w:rFonts w:ascii="Calibri" w:eastAsia="Times New Roman" w:hAnsi="Calibri" w:cstheme="minorHAnsi"/>
          <w:b/>
          <w:sz w:val="22"/>
        </w:rPr>
      </w:pPr>
    </w:p>
    <w:p w:rsidR="00D51814" w:rsidRDefault="00EF717D">
      <w:pPr>
        <w:spacing w:after="12"/>
        <w:ind w:left="1418" w:right="1418" w:firstLine="0"/>
        <w:jc w:val="center"/>
        <w:rPr>
          <w:rFonts w:ascii="Calibri" w:eastAsia="Times New Roman" w:hAnsi="Calibri" w:cs="Times New Roman"/>
          <w:b/>
          <w:sz w:val="28"/>
          <w:szCs w:val="28"/>
        </w:rPr>
      </w:pPr>
      <w:r>
        <w:rPr>
          <w:rFonts w:ascii="Calibri" w:eastAsia="Times New Roman" w:hAnsi="Calibri" w:cstheme="minorHAnsi"/>
          <w:b/>
          <w:sz w:val="28"/>
          <w:szCs w:val="28"/>
        </w:rPr>
        <w:t>Jak Pan(i) ocenia te aspekty praktyki zawodowej, za które odpowiedzialny jest podmiot, w którym była ona realizowana</w:t>
      </w:r>
      <w:r>
        <w:rPr>
          <w:rFonts w:ascii="Calibri" w:eastAsia="Times New Roman" w:hAnsi="Calibri" w:cs="Times New Roman"/>
          <w:b/>
          <w:sz w:val="28"/>
          <w:szCs w:val="28"/>
        </w:rPr>
        <w:t>.</w:t>
      </w:r>
    </w:p>
    <w:p w:rsidR="00D51814" w:rsidRDefault="00D51814">
      <w:pPr>
        <w:spacing w:after="0" w:line="259" w:lineRule="auto"/>
        <w:ind w:right="1418"/>
        <w:jc w:val="both"/>
        <w:rPr>
          <w:rFonts w:ascii="Calibri" w:eastAsia="Times New Roman" w:hAnsi="Calibri" w:cs="Times New Roman"/>
          <w:b/>
          <w:szCs w:val="24"/>
        </w:rPr>
      </w:pPr>
    </w:p>
    <w:p w:rsidR="00D51814" w:rsidRDefault="00EF717D">
      <w:pPr>
        <w:spacing w:after="0" w:line="259" w:lineRule="auto"/>
        <w:ind w:right="1418"/>
        <w:jc w:val="both"/>
        <w:rPr>
          <w:rFonts w:ascii="Calibri" w:eastAsia="Times New Roman" w:hAnsi="Calibri" w:cs="Times New Roman"/>
          <w:b/>
          <w:szCs w:val="24"/>
        </w:rPr>
      </w:pPr>
      <w:r>
        <w:rPr>
          <w:rFonts w:ascii="Calibri" w:eastAsia="Times New Roman" w:hAnsi="Calibri" w:cs="Times New Roman"/>
          <w:b/>
          <w:szCs w:val="24"/>
        </w:rPr>
        <w:t>Ocena wiedzy, kompetencji i umiejętności uzyskanych w trakcie praktyki zawodowej. Jak Pan(i) ocenia:</w:t>
      </w:r>
    </w:p>
    <w:tbl>
      <w:tblPr>
        <w:tblStyle w:val="Tabela-Siatka"/>
        <w:tblW w:w="9464" w:type="dxa"/>
        <w:tblInd w:w="742" w:type="dxa"/>
        <w:tblLook w:val="04A0" w:firstRow="1" w:lastRow="0" w:firstColumn="1" w:lastColumn="0" w:noHBand="0" w:noVBand="1"/>
      </w:tblPr>
      <w:tblGrid>
        <w:gridCol w:w="820"/>
        <w:gridCol w:w="6887"/>
        <w:gridCol w:w="1757"/>
      </w:tblGrid>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5.</w:t>
            </w:r>
          </w:p>
        </w:tc>
        <w:tc>
          <w:tcPr>
            <w:tcW w:w="7197" w:type="dxa"/>
            <w:shd w:val="clear" w:color="auto" w:fill="auto"/>
          </w:tcPr>
          <w:p w:rsidR="00D51814" w:rsidRDefault="00EF717D">
            <w:pPr>
              <w:spacing w:after="12"/>
              <w:ind w:left="0" w:right="-10" w:firstLine="0"/>
              <w:rPr>
                <w:rFonts w:ascii="Calibri" w:eastAsia="Times New Roman" w:hAnsi="Calibri" w:cs="Times New Roman"/>
                <w:b/>
                <w:color w:val="auto"/>
                <w:sz w:val="24"/>
                <w:szCs w:val="24"/>
              </w:rPr>
            </w:pPr>
            <w:r>
              <w:rPr>
                <w:rFonts w:ascii="Calibri" w:eastAsia="Times New Roman" w:hAnsi="Calibri" w:cs="Times New Roman"/>
                <w:color w:val="auto"/>
                <w:sz w:val="24"/>
                <w:szCs w:val="24"/>
              </w:rPr>
              <w:t>Wykorzystanie wiedzy nabytej podczas studiów</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6.</w:t>
            </w:r>
          </w:p>
        </w:tc>
        <w:tc>
          <w:tcPr>
            <w:tcW w:w="7197" w:type="dxa"/>
            <w:shd w:val="clear" w:color="auto" w:fill="auto"/>
          </w:tcPr>
          <w:p w:rsidR="00D51814" w:rsidRDefault="00EF717D">
            <w:pPr>
              <w:spacing w:after="12"/>
              <w:ind w:left="0" w:right="-10" w:firstLine="0"/>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nowej wiedzy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7.</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Wykorzystanie umiejętności nabytych podczas studiów</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8.</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nowych umiejętności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sz w:val="20"/>
                <w:szCs w:val="20"/>
              </w:rPr>
            </w:pPr>
            <w:r w:rsidRPr="00CA6F5F">
              <w:rPr>
                <w:rFonts w:ascii="Calibri" w:eastAsia="Times New Roman" w:hAnsi="Calibri" w:cs="Times New Roman"/>
                <w:bCs/>
                <w:sz w:val="20"/>
                <w:szCs w:val="20"/>
              </w:rPr>
              <w:t>9.</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sz w:val="24"/>
                <w:szCs w:val="24"/>
              </w:rPr>
            </w:pPr>
            <w:r>
              <w:rPr>
                <w:rFonts w:ascii="Calibri" w:eastAsia="Times New Roman" w:hAnsi="Calibri" w:cs="Times New Roman"/>
                <w:color w:val="auto"/>
                <w:sz w:val="24"/>
                <w:szCs w:val="24"/>
              </w:rPr>
              <w:t xml:space="preserve">Wykorzystanie </w:t>
            </w:r>
            <w:r>
              <w:rPr>
                <w:rFonts w:ascii="Calibri" w:eastAsia="Times New Roman" w:hAnsi="Calibri" w:cs="Times New Roman"/>
                <w:sz w:val="24"/>
                <w:szCs w:val="24"/>
              </w:rPr>
              <w:t>nabytych kompetencji społecznych</w:t>
            </w:r>
            <w:r>
              <w:rPr>
                <w:rFonts w:ascii="Calibri" w:eastAsia="Times New Roman" w:hAnsi="Calibri" w:cs="Times New Roman"/>
                <w:color w:val="auto"/>
                <w:sz w:val="24"/>
                <w:szCs w:val="24"/>
              </w:rPr>
              <w:t xml:space="preserve"> podczas studiów</w:t>
            </w:r>
          </w:p>
        </w:tc>
        <w:tc>
          <w:tcPr>
            <w:tcW w:w="1842" w:type="dxa"/>
            <w:shd w:val="clear" w:color="auto" w:fill="auto"/>
          </w:tcPr>
          <w:p w:rsidR="00D51814" w:rsidRDefault="00EF717D">
            <w:pPr>
              <w:spacing w:after="12"/>
              <w:ind w:left="0" w:right="-10" w:firstLine="0"/>
              <w:jc w:val="center"/>
            </w:pPr>
            <w:r>
              <w:rPr>
                <w:rFonts w:ascii="Calibri" w:eastAsia="Times New Roman" w:hAnsi="Calibri" w:cs="Times New Roman"/>
                <w:b/>
                <w:sz w:val="24"/>
                <w:szCs w:val="24"/>
              </w:rPr>
              <w:t>1 – 2 – 3 – 4 –</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sz w:val="20"/>
                <w:szCs w:val="20"/>
              </w:rPr>
            </w:pPr>
            <w:r w:rsidRPr="00CA6F5F">
              <w:rPr>
                <w:rFonts w:ascii="Calibri" w:eastAsia="Times New Roman" w:hAnsi="Calibri" w:cs="Times New Roman"/>
                <w:bCs/>
                <w:sz w:val="20"/>
                <w:szCs w:val="20"/>
              </w:rPr>
              <w:t>10.</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nowych kompetencji społecznych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sz w:val="24"/>
                <w:szCs w:val="24"/>
              </w:rPr>
            </w:pPr>
            <w:r>
              <w:rPr>
                <w:rFonts w:ascii="Calibri" w:eastAsia="Times New Roman" w:hAnsi="Calibri" w:cs="Times New Roman"/>
                <w:b/>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11.</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color w:val="auto"/>
                <w:sz w:val="24"/>
                <w:szCs w:val="24"/>
              </w:rPr>
            </w:pPr>
            <w:r>
              <w:rPr>
                <w:rFonts w:ascii="Calibri" w:eastAsia="Times New Roman" w:hAnsi="Calibri" w:cs="Times New Roman"/>
                <w:color w:val="auto"/>
                <w:sz w:val="24"/>
                <w:szCs w:val="24"/>
              </w:rPr>
              <w:t>Ogólna ocena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bl>
    <w:p w:rsidR="00D51814" w:rsidRDefault="00D51814">
      <w:pPr>
        <w:spacing w:after="0" w:line="259" w:lineRule="auto"/>
        <w:ind w:right="1418"/>
        <w:jc w:val="both"/>
        <w:rPr>
          <w:rFonts w:ascii="Calibri" w:eastAsia="Times New Roman" w:hAnsi="Calibri" w:cstheme="minorHAnsi"/>
          <w:i/>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t xml:space="preserve">W odpowiedziach 5-11 zawierały się pytania o wykorzystanie wiedzy nabytej podczas studiów, nabycie nowej wiedzy podczas praktyki zawodowej, wykorzystanie umiejętności nabytych podczas studiów, nabycie nowych umiejętności podczas praktyki zawodowej, wykorzystanie nabytych kompetencji społecznych podczas studiów, nabycie nowych kompetencji społecznych podczas praktyki zawodowej, ogólna ocena praktyki zawodowej, przydatność praktyki zawodowej. Na </w:t>
      </w:r>
      <w:r>
        <w:rPr>
          <w:rFonts w:ascii="Calibri" w:eastAsia="Times New Roman" w:hAnsi="Calibri" w:cs="Times New Roman"/>
          <w:b/>
          <w:szCs w:val="24"/>
        </w:rPr>
        <w:t>27</w:t>
      </w:r>
      <w:r>
        <w:rPr>
          <w:rFonts w:ascii="Calibri" w:eastAsia="Times New Roman" w:hAnsi="Calibri" w:cs="Times New Roman"/>
          <w:szCs w:val="24"/>
        </w:rPr>
        <w:t xml:space="preserve"> uzyskanych zwrotnie ankiet ewaluacji praktyk zawodowych, praktyki odbyły się w </w:t>
      </w:r>
      <w:r>
        <w:rPr>
          <w:rFonts w:ascii="Calibri" w:eastAsia="Times New Roman" w:hAnsi="Calibri" w:cs="Times New Roman"/>
          <w:b/>
          <w:bCs/>
          <w:szCs w:val="24"/>
        </w:rPr>
        <w:t>19</w:t>
      </w:r>
      <w:r>
        <w:rPr>
          <w:rFonts w:ascii="Calibri" w:eastAsia="Times New Roman" w:hAnsi="Calibri" w:cs="Times New Roman"/>
          <w:szCs w:val="24"/>
        </w:rPr>
        <w:t xml:space="preserve"> placówkach. </w:t>
      </w:r>
    </w:p>
    <w:p w:rsidR="00D51814" w:rsidRDefault="00EF717D">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r>
    </w:p>
    <w:p w:rsidR="00D51814" w:rsidRDefault="00EF717D">
      <w:pPr>
        <w:spacing w:after="0" w:line="259" w:lineRule="auto"/>
        <w:jc w:val="both"/>
      </w:pPr>
      <w:r>
        <w:rPr>
          <w:rFonts w:ascii="Calibri" w:eastAsia="Times New Roman" w:hAnsi="Calibri" w:cs="Times New Roman"/>
          <w:szCs w:val="24"/>
        </w:rPr>
        <w:t xml:space="preserve">5 placówek (26,3%) uzyskało średnią ocenę 5, co wskazuje na wysoki poziom tych jednostek szkolących według wskazanego kryterium i były to: </w:t>
      </w:r>
      <w:r>
        <w:rPr>
          <w:rFonts w:ascii="Calibri" w:eastAsia="Times New Roman" w:hAnsi="Calibri" w:cs="Times New Roman"/>
          <w:b/>
          <w:bCs/>
          <w:szCs w:val="24"/>
        </w:rPr>
        <w:t xml:space="preserve">Nowy Szpital Świecie – Laboratorium </w:t>
      </w:r>
      <w:proofErr w:type="spellStart"/>
      <w:r>
        <w:rPr>
          <w:rFonts w:ascii="Calibri" w:eastAsia="Times New Roman" w:hAnsi="Calibri" w:cs="Times New Roman"/>
          <w:b/>
          <w:bCs/>
          <w:szCs w:val="24"/>
        </w:rPr>
        <w:t>Vitalabo</w:t>
      </w:r>
      <w:proofErr w:type="spellEnd"/>
      <w:r>
        <w:rPr>
          <w:rFonts w:ascii="Calibri" w:eastAsia="Times New Roman" w:hAnsi="Calibri" w:cs="Times New Roman"/>
          <w:szCs w:val="24"/>
        </w:rPr>
        <w:t>,</w:t>
      </w:r>
      <w:r>
        <w:rPr>
          <w:rFonts w:ascii="Calibri" w:eastAsia="Times New Roman" w:hAnsi="Calibri" w:cs="Times New Roman"/>
          <w:b/>
          <w:bCs/>
          <w:szCs w:val="24"/>
        </w:rPr>
        <w:t xml:space="preserve"> Pałuckie Centrum Zdrowia Sp. z o.o. NZOZ w Żninie, Samodzielny Publiczny Zakład Opieki Zdrowotnej w Barcinie, </w:t>
      </w:r>
      <w:proofErr w:type="spellStart"/>
      <w:r>
        <w:rPr>
          <w:rFonts w:ascii="Calibri" w:eastAsia="Times New Roman" w:hAnsi="Calibri" w:cs="Times New Roman"/>
          <w:b/>
          <w:bCs/>
          <w:szCs w:val="24"/>
        </w:rPr>
        <w:t>Vitalabo</w:t>
      </w:r>
      <w:proofErr w:type="spellEnd"/>
      <w:r>
        <w:rPr>
          <w:rFonts w:ascii="Calibri" w:eastAsia="Times New Roman" w:hAnsi="Calibri" w:cs="Times New Roman"/>
          <w:b/>
          <w:bCs/>
          <w:szCs w:val="24"/>
        </w:rPr>
        <w:t xml:space="preserve"> w Bydgoszczy. </w:t>
      </w:r>
      <w:r>
        <w:rPr>
          <w:rFonts w:ascii="Calibri" w:eastAsia="Times New Roman" w:hAnsi="Calibri" w:cs="Times New Roman"/>
          <w:szCs w:val="24"/>
        </w:rPr>
        <w:t>Najwięcej studentów, 5 (26%), odbyło praktykę w</w:t>
      </w:r>
      <w:r>
        <w:rPr>
          <w:rFonts w:ascii="Calibri" w:eastAsia="Times New Roman" w:hAnsi="Calibri" w:cs="Times New Roman"/>
          <w:b/>
          <w:bCs/>
          <w:szCs w:val="24"/>
        </w:rPr>
        <w:t xml:space="preserve"> Szpitalu Uniwersyteckim nr 1 im. dr Antoniego Jurasza w Bydgoszczy </w:t>
      </w:r>
      <w:r>
        <w:rPr>
          <w:rFonts w:ascii="Calibri" w:eastAsia="Times New Roman" w:hAnsi="Calibri" w:cs="Times New Roman"/>
          <w:szCs w:val="24"/>
        </w:rPr>
        <w:t xml:space="preserve">i bardzo wysoko ocenili tą jednostkę na 4,83. 12 jednostek szkolących uzyskało średnią między 4 a 4,86 z oceny wiedzy, kompetencji i umiejętności. 2 placówki uzyskały średnią poniżej 4 i były to: </w:t>
      </w:r>
      <w:r>
        <w:rPr>
          <w:rFonts w:ascii="Calibri" w:eastAsia="Times New Roman" w:hAnsi="Calibri" w:cs="Times New Roman"/>
          <w:b/>
          <w:bCs/>
          <w:szCs w:val="24"/>
        </w:rPr>
        <w:t>Laboratorium analityczne – Przychodnia Specjalistyczna w Olsztynie</w:t>
      </w:r>
      <w:r>
        <w:rPr>
          <w:rFonts w:ascii="Calibri" w:eastAsia="Times New Roman" w:hAnsi="Calibri" w:cs="Times New Roman"/>
          <w:szCs w:val="24"/>
        </w:rPr>
        <w:t xml:space="preserve"> ze średnią 3,71 oraz </w:t>
      </w:r>
      <w:r>
        <w:rPr>
          <w:rFonts w:ascii="Calibri" w:eastAsia="Times New Roman" w:hAnsi="Calibri" w:cs="Times New Roman"/>
          <w:b/>
          <w:bCs/>
          <w:szCs w:val="24"/>
        </w:rPr>
        <w:t>Szpital w Żurominie</w:t>
      </w:r>
      <w:r>
        <w:rPr>
          <w:rFonts w:ascii="Calibri" w:eastAsia="Times New Roman" w:hAnsi="Calibri" w:cs="Times New Roman"/>
          <w:szCs w:val="24"/>
        </w:rPr>
        <w:t xml:space="preserve"> ze średnią 1,57.</w:t>
      </w: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b/>
          <w:szCs w:val="24"/>
        </w:rPr>
        <w:sectPr w:rsidR="00D51814">
          <w:pgSz w:w="11906" w:h="16838"/>
          <w:pgMar w:top="720" w:right="720" w:bottom="720" w:left="720" w:header="0" w:footer="0" w:gutter="0"/>
          <w:cols w:space="708"/>
          <w:formProt w:val="0"/>
          <w:docGrid w:linePitch="360"/>
        </w:sectPr>
      </w:pPr>
    </w:p>
    <w:p w:rsidR="00D51814" w:rsidRDefault="00E55D44">
      <w:pPr>
        <w:spacing w:after="160" w:line="259" w:lineRule="auto"/>
        <w:ind w:left="0" w:firstLine="0"/>
        <w:rPr>
          <w:rFonts w:ascii="Calibri" w:eastAsia="Times New Roman" w:hAnsi="Calibri" w:cstheme="minorHAnsi"/>
          <w:b/>
          <w:sz w:val="22"/>
        </w:rPr>
        <w:sectPr w:rsidR="00D51814">
          <w:pgSz w:w="16838" w:h="11906" w:orient="landscape"/>
          <w:pgMar w:top="720" w:right="720" w:bottom="720" w:left="720" w:header="0" w:footer="0" w:gutter="0"/>
          <w:cols w:space="708"/>
          <w:formProt w:val="0"/>
          <w:docGrid w:linePitch="360"/>
        </w:sectPr>
      </w:pPr>
      <w:r>
        <w:rPr>
          <w:noProof/>
        </w:rPr>
        <w:lastRenderedPageBreak/>
        <w:pict>
          <v:shape id="_x0000_s1031" type="#_x0000_t202" style="position:absolute;margin-left:237.5pt;margin-top:419.85pt;width:341.25pt;height:23.7pt;z-index:251660288" strokeweight="0">
            <v:textbox>
              <w:txbxContent>
                <w:p w:rsidR="00FC7A73" w:rsidRPr="00FC7A73" w:rsidRDefault="00FC7A73" w:rsidP="00E55D44">
                  <w:pPr>
                    <w:ind w:left="0"/>
                    <w:jc w:val="center"/>
                    <w:rPr>
                      <w:b/>
                      <w:sz w:val="18"/>
                      <w:szCs w:val="18"/>
                    </w:rPr>
                  </w:pPr>
                  <w:r w:rsidRPr="00FC7A73">
                    <w:rPr>
                      <w:b/>
                      <w:sz w:val="18"/>
                      <w:szCs w:val="18"/>
                    </w:rPr>
                    <w:t>Nazwy placówek, w których odbywały się praktyki zawodowe po IV roku</w:t>
                  </w:r>
                </w:p>
              </w:txbxContent>
            </v:textbox>
          </v:shape>
        </w:pict>
      </w:r>
      <w:r w:rsidR="00C4050E">
        <w:rPr>
          <w:noProof/>
        </w:rPr>
        <w:drawing>
          <wp:inline distT="0" distB="0" distL="0" distR="0" wp14:anchorId="12CF07AE" wp14:editId="2B665F7A">
            <wp:extent cx="10022774" cy="4916384"/>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1814" w:rsidRDefault="00D51814">
      <w:pPr>
        <w:spacing w:after="160" w:line="259" w:lineRule="auto"/>
        <w:ind w:left="0" w:firstLine="0"/>
        <w:rPr>
          <w:rFonts w:ascii="Calibri" w:eastAsia="Times New Roman" w:hAnsi="Calibri" w:cstheme="minorHAnsi"/>
          <w:b/>
          <w:sz w:val="22"/>
        </w:rPr>
      </w:pPr>
    </w:p>
    <w:p w:rsidR="00D51814" w:rsidRDefault="00EF717D">
      <w:pPr>
        <w:spacing w:after="0" w:line="259" w:lineRule="auto"/>
        <w:ind w:left="0" w:firstLine="0"/>
        <w:jc w:val="both"/>
        <w:rPr>
          <w:rFonts w:ascii="Calibri" w:eastAsia="Times New Roman" w:hAnsi="Calibri" w:cstheme="minorHAnsi"/>
          <w:b/>
          <w:sz w:val="22"/>
        </w:rPr>
      </w:pPr>
      <w:r>
        <w:rPr>
          <w:rFonts w:ascii="Calibri" w:eastAsia="Times New Roman" w:hAnsi="Calibri" w:cstheme="minorHAnsi"/>
          <w:b/>
          <w:sz w:val="22"/>
        </w:rPr>
        <w:t xml:space="preserve"> </w:t>
      </w:r>
    </w:p>
    <w:p w:rsidR="00D51814" w:rsidRDefault="00EF717D">
      <w:pPr>
        <w:spacing w:after="0" w:line="276" w:lineRule="auto"/>
        <w:ind w:left="0" w:right="-34" w:firstLine="0"/>
        <w:jc w:val="center"/>
        <w:rPr>
          <w:rFonts w:ascii="Calibri" w:eastAsia="Times New Roman" w:hAnsi="Calibri" w:cstheme="minorHAnsi"/>
          <w:b/>
          <w:sz w:val="28"/>
          <w:szCs w:val="28"/>
        </w:rPr>
      </w:pPr>
      <w:r>
        <w:rPr>
          <w:rFonts w:ascii="Calibri" w:eastAsia="Times New Roman" w:hAnsi="Calibri" w:cstheme="minorHAnsi"/>
          <w:b/>
          <w:sz w:val="28"/>
          <w:szCs w:val="28"/>
        </w:rPr>
        <w:t>Ocena procesu i warunków odbywania praktyki zawodowej</w:t>
      </w:r>
    </w:p>
    <w:p w:rsidR="00D51814" w:rsidRDefault="00EF717D">
      <w:pPr>
        <w:spacing w:after="0" w:line="276" w:lineRule="auto"/>
        <w:ind w:right="-34"/>
        <w:jc w:val="center"/>
        <w:rPr>
          <w:rFonts w:ascii="Calibri" w:eastAsia="Times New Roman" w:hAnsi="Calibri" w:cstheme="minorHAnsi"/>
          <w:b/>
          <w:sz w:val="28"/>
          <w:szCs w:val="28"/>
        </w:rPr>
      </w:pPr>
      <w:r>
        <w:rPr>
          <w:rFonts w:ascii="Calibri" w:eastAsia="Times New Roman" w:hAnsi="Calibri" w:cstheme="minorHAnsi"/>
          <w:b/>
          <w:sz w:val="28"/>
          <w:szCs w:val="28"/>
        </w:rPr>
        <w:t>Czy w instytucji, w której odbywał/a Pan(i) praktykę został wyznaczony bezpośredni opiekun praktyki</w:t>
      </w:r>
    </w:p>
    <w:p w:rsidR="00D51814" w:rsidRDefault="00EF717D">
      <w:pPr>
        <w:spacing w:after="105"/>
        <w:ind w:right="-33"/>
        <w:jc w:val="both"/>
        <w:rPr>
          <w:rFonts w:ascii="Calibri" w:eastAsia="Times New Roman" w:hAnsi="Calibri" w:cstheme="minorHAnsi"/>
          <w:b/>
          <w:szCs w:val="24"/>
          <w:u w:val="single"/>
        </w:rPr>
      </w:pPr>
      <w:r>
        <w:rPr>
          <w:rFonts w:ascii="Calibri" w:eastAsia="Times New Roman" w:hAnsi="Calibri" w:cstheme="minorHAnsi"/>
          <w:b/>
          <w:szCs w:val="24"/>
          <w:u w:val="single"/>
        </w:rPr>
        <w:t>OPIS</w:t>
      </w:r>
    </w:p>
    <w:p w:rsidR="00D51814" w:rsidRDefault="00EF717D">
      <w:pPr>
        <w:spacing w:after="105"/>
        <w:ind w:right="-33" w:firstLine="710"/>
        <w:jc w:val="both"/>
      </w:pPr>
      <w:r>
        <w:rPr>
          <w:rFonts w:ascii="Calibri" w:eastAsia="Times New Roman" w:hAnsi="Calibri" w:cstheme="minorHAnsi"/>
          <w:szCs w:val="24"/>
        </w:rPr>
        <w:t xml:space="preserve">Na </w:t>
      </w:r>
      <w:r>
        <w:rPr>
          <w:rFonts w:ascii="Calibri" w:eastAsia="Times New Roman" w:hAnsi="Calibri" w:cstheme="minorHAnsi"/>
          <w:b/>
          <w:szCs w:val="24"/>
        </w:rPr>
        <w:t xml:space="preserve">27 </w:t>
      </w:r>
      <w:r>
        <w:rPr>
          <w:rFonts w:ascii="Calibri" w:eastAsia="Times New Roman" w:hAnsi="Calibri" w:cstheme="minorHAnsi"/>
          <w:szCs w:val="24"/>
        </w:rPr>
        <w:t xml:space="preserve">otrzymanych zwrotnych ankiet ewaluacji praktyk zawodowych </w:t>
      </w:r>
      <w:r>
        <w:rPr>
          <w:rFonts w:ascii="Calibri" w:eastAsia="Times New Roman" w:hAnsi="Calibri" w:cstheme="minorHAnsi"/>
          <w:b/>
          <w:bCs/>
          <w:szCs w:val="24"/>
        </w:rPr>
        <w:t>26</w:t>
      </w:r>
      <w:r>
        <w:rPr>
          <w:rFonts w:ascii="Calibri" w:eastAsia="Times New Roman" w:hAnsi="Calibri" w:cstheme="minorHAnsi"/>
          <w:b/>
          <w:szCs w:val="24"/>
        </w:rPr>
        <w:t xml:space="preserve"> </w:t>
      </w:r>
      <w:r>
        <w:rPr>
          <w:rFonts w:ascii="Calibri" w:eastAsia="Times New Roman" w:hAnsi="Calibri" w:cstheme="minorHAnsi"/>
          <w:szCs w:val="24"/>
        </w:rPr>
        <w:t xml:space="preserve">studentów (96,29%) miało wyznaczonego bezpośredniego opiekuna praktyk. Natomiast </w:t>
      </w:r>
      <w:r>
        <w:rPr>
          <w:rFonts w:ascii="Calibri" w:eastAsia="Times New Roman" w:hAnsi="Calibri" w:cstheme="minorHAnsi"/>
          <w:b/>
          <w:szCs w:val="24"/>
        </w:rPr>
        <w:t>1</w:t>
      </w:r>
      <w:r>
        <w:rPr>
          <w:rFonts w:ascii="Calibri" w:eastAsia="Times New Roman" w:hAnsi="Calibri" w:cstheme="minorHAnsi"/>
          <w:szCs w:val="24"/>
        </w:rPr>
        <w:t xml:space="preserve"> studentów (</w:t>
      </w:r>
      <w:r>
        <w:rPr>
          <w:rFonts w:ascii="Calibri" w:eastAsia="Times New Roman" w:hAnsi="Calibri" w:cs="Times New Roman"/>
          <w:szCs w:val="24"/>
        </w:rPr>
        <w:t>3,7</w:t>
      </w:r>
      <w:r>
        <w:rPr>
          <w:rFonts w:ascii="Calibri" w:eastAsia="Times New Roman" w:hAnsi="Calibri" w:cstheme="minorHAnsi"/>
          <w:szCs w:val="24"/>
        </w:rPr>
        <w:t xml:space="preserve">%) </w:t>
      </w:r>
      <w:r>
        <w:rPr>
          <w:rFonts w:ascii="Calibri" w:eastAsia="Times New Roman" w:hAnsi="Calibri" w:cstheme="minorHAnsi"/>
          <w:b/>
          <w:szCs w:val="24"/>
        </w:rPr>
        <w:t>zgłosiło brak wskazania bezpośredniego</w:t>
      </w:r>
      <w:r>
        <w:rPr>
          <w:rFonts w:ascii="Calibri" w:eastAsia="Times New Roman" w:hAnsi="Calibri" w:cstheme="minorHAnsi"/>
          <w:szCs w:val="24"/>
        </w:rPr>
        <w:t xml:space="preserve"> opiekuna praktyk zawodowych w </w:t>
      </w:r>
      <w:r>
        <w:rPr>
          <w:rFonts w:ascii="Calibri" w:eastAsia="Times New Roman" w:hAnsi="Calibri" w:cstheme="minorHAnsi"/>
          <w:b/>
          <w:bCs/>
          <w:szCs w:val="24"/>
        </w:rPr>
        <w:t>SPZOZ Kościan.</w:t>
      </w:r>
    </w:p>
    <w:p w:rsidR="00D51814" w:rsidRDefault="00EF717D">
      <w:pPr>
        <w:spacing w:after="0"/>
        <w:ind w:left="0" w:right="1418"/>
        <w:jc w:val="both"/>
        <w:rPr>
          <w:rFonts w:ascii="Calibri" w:eastAsia="Times New Roman" w:hAnsi="Calibri" w:cs="Times New Roman"/>
          <w:b/>
          <w:sz w:val="28"/>
          <w:szCs w:val="28"/>
        </w:rPr>
      </w:pPr>
      <w:r>
        <w:rPr>
          <w:rFonts w:ascii="Calibri" w:eastAsia="Times New Roman" w:hAnsi="Calibri" w:cs="Times New Roman"/>
          <w:b/>
          <w:sz w:val="28"/>
          <w:szCs w:val="28"/>
        </w:rPr>
        <w:t>Jak ocenia Pan(i) warunki w miejscu odbywania praktyki pod względem wymienionych kryteriów?</w:t>
      </w:r>
    </w:p>
    <w:tbl>
      <w:tblPr>
        <w:tblStyle w:val="Tabela-Siatka"/>
        <w:tblW w:w="9639" w:type="dxa"/>
        <w:tblInd w:w="-113" w:type="dxa"/>
        <w:tblLook w:val="04A0" w:firstRow="1" w:lastRow="0" w:firstColumn="1" w:lastColumn="0" w:noHBand="0" w:noVBand="1"/>
      </w:tblPr>
      <w:tblGrid>
        <w:gridCol w:w="484"/>
        <w:gridCol w:w="7326"/>
        <w:gridCol w:w="1829"/>
      </w:tblGrid>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12.</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Zgodność realizacji programu z Pana(i) oczekiwaniami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13.</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Warunki (w tym bhp) realizacji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14.</w:t>
            </w:r>
          </w:p>
        </w:tc>
        <w:tc>
          <w:tcPr>
            <w:tcW w:w="7326" w:type="dxa"/>
            <w:shd w:val="clear" w:color="auto" w:fill="auto"/>
          </w:tcPr>
          <w:p w:rsidR="00D51814" w:rsidRDefault="00EF717D">
            <w:pPr>
              <w:spacing w:after="12"/>
              <w:ind w:left="0" w:right="-10" w:firstLine="0"/>
              <w:rPr>
                <w:rFonts w:ascii="Calibri" w:eastAsia="Times New Roman" w:hAnsi="Calibri" w:cstheme="minorHAnsi"/>
                <w:b/>
                <w:sz w:val="24"/>
                <w:szCs w:val="24"/>
              </w:rPr>
            </w:pPr>
            <w:r>
              <w:rPr>
                <w:rFonts w:ascii="Calibri" w:eastAsia="Times New Roman" w:hAnsi="Calibri" w:cstheme="minorHAnsi"/>
                <w:sz w:val="24"/>
                <w:szCs w:val="24"/>
              </w:rPr>
              <w:t>W</w:t>
            </w:r>
            <w:r>
              <w:rPr>
                <w:rFonts w:ascii="Calibri" w:eastAsia="Times New Roman" w:hAnsi="Calibri" w:cstheme="minorHAnsi"/>
                <w:color w:val="auto"/>
                <w:sz w:val="24"/>
                <w:szCs w:val="24"/>
              </w:rPr>
              <w:t>sparcie merytoryczne przez bezpośredniego opiekuna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right="-10"/>
              <w:rPr>
                <w:sz w:val="16"/>
                <w:szCs w:val="16"/>
              </w:rPr>
            </w:pPr>
            <w:r>
              <w:rPr>
                <w:rFonts w:ascii="Calibri" w:eastAsia="Times New Roman" w:hAnsi="Calibri" w:cstheme="minorHAnsi"/>
                <w:bCs/>
                <w:sz w:val="16"/>
                <w:szCs w:val="16"/>
              </w:rPr>
              <w:t>15.</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Zaangażowanie osób w prowadzenie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right="-10"/>
              <w:rPr>
                <w:sz w:val="16"/>
                <w:szCs w:val="16"/>
              </w:rPr>
            </w:pPr>
            <w:r>
              <w:rPr>
                <w:rFonts w:ascii="Calibri" w:eastAsia="Times New Roman" w:hAnsi="Calibri" w:cs="Times New Roman"/>
                <w:bCs/>
                <w:color w:val="auto"/>
                <w:sz w:val="16"/>
                <w:szCs w:val="16"/>
              </w:rPr>
              <w:t>16.</w:t>
            </w:r>
          </w:p>
        </w:tc>
        <w:tc>
          <w:tcPr>
            <w:tcW w:w="7326" w:type="dxa"/>
            <w:shd w:val="clear" w:color="auto" w:fill="auto"/>
          </w:tcPr>
          <w:p w:rsidR="00D51814" w:rsidRDefault="00EF717D">
            <w:pPr>
              <w:spacing w:after="12"/>
              <w:ind w:left="0" w:right="-10" w:firstLine="0"/>
              <w:jc w:val="both"/>
            </w:pPr>
            <w:r>
              <w:rPr>
                <w:rFonts w:ascii="Calibri" w:eastAsia="Times New Roman" w:hAnsi="Calibri" w:cstheme="minorHAnsi"/>
                <w:color w:val="auto"/>
                <w:sz w:val="24"/>
                <w:szCs w:val="24"/>
              </w:rPr>
              <w:t>Stosunek osób pracujących w jednostce do praktykanta</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imes New Roman"/>
                <w:bCs/>
                <w:color w:val="auto"/>
                <w:sz w:val="16"/>
                <w:szCs w:val="16"/>
              </w:rPr>
              <w:t>17.</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color w:val="auto"/>
                <w:sz w:val="24"/>
                <w:szCs w:val="24"/>
              </w:rPr>
            </w:pPr>
            <w:r>
              <w:rPr>
                <w:rFonts w:ascii="Calibri" w:eastAsia="Times New Roman" w:hAnsi="Calibri" w:cstheme="minorHAnsi"/>
                <w:color w:val="auto"/>
                <w:sz w:val="24"/>
                <w:szCs w:val="24"/>
              </w:rPr>
              <w:t>Ogólna atmosfera panująca w miejscu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bl>
    <w:p w:rsidR="00D51814" w:rsidRDefault="00D51814">
      <w:pPr>
        <w:spacing w:after="105"/>
        <w:ind w:right="-33"/>
        <w:jc w:val="both"/>
        <w:rPr>
          <w:rFonts w:ascii="Calibri" w:eastAsia="Times New Roman" w:hAnsi="Calibri" w:cstheme="minorHAnsi"/>
          <w:b/>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ind w:firstLine="710"/>
        <w:jc w:val="both"/>
      </w:pPr>
      <w:r>
        <w:rPr>
          <w:rFonts w:ascii="Calibri" w:eastAsia="Times New Roman" w:hAnsi="Calibri" w:cs="Times New Roman"/>
          <w:szCs w:val="24"/>
        </w:rPr>
        <w:t xml:space="preserve">W odpowiedziach 12-17 zawierały się pytania o zgodność realizacji programu z Pana(i) oczekiwaniami, warunki (w tym bhp) realizacji praktyki zawodowej, wsparcie merytoryczne przez bezpośredniego opiekuna praktyki zawodowej, zaangażowanie osób w prowadzenie praktyki zawodowej, stosunek osób pracujących w laboratorium do praktykanta, ogólna atmosfera panująca w miejscu praktyki zawodowej. Na </w:t>
      </w:r>
      <w:r>
        <w:rPr>
          <w:rFonts w:ascii="Calibri" w:eastAsia="Times New Roman" w:hAnsi="Calibri" w:cs="Times New Roman"/>
          <w:b/>
          <w:szCs w:val="24"/>
        </w:rPr>
        <w:t>27</w:t>
      </w:r>
      <w:r>
        <w:rPr>
          <w:rFonts w:ascii="Calibri" w:eastAsia="Times New Roman" w:hAnsi="Calibri" w:cs="Times New Roman"/>
          <w:szCs w:val="24"/>
        </w:rPr>
        <w:t xml:space="preserve"> uzyskanych zwrotnie ankiet ewaluacji praktyk zawodowych, praktyki odbyły się w </w:t>
      </w:r>
      <w:r>
        <w:rPr>
          <w:rFonts w:ascii="Calibri" w:eastAsia="Times New Roman" w:hAnsi="Calibri" w:cs="Times New Roman"/>
          <w:b/>
          <w:bCs/>
          <w:szCs w:val="24"/>
        </w:rPr>
        <w:t>19</w:t>
      </w:r>
      <w:r>
        <w:rPr>
          <w:rFonts w:ascii="Calibri" w:eastAsia="Times New Roman" w:hAnsi="Calibri" w:cs="Times New Roman"/>
          <w:szCs w:val="24"/>
        </w:rPr>
        <w:t xml:space="preserve"> placówkach. 10 (52,63 %) placówek uzyskały średnią ocenę 5, co świadczy, że studenci ocenili te laboratoria według wskazanego kryterium na zdecydowanie wysoko i były to: </w:t>
      </w:r>
      <w:r>
        <w:rPr>
          <w:rFonts w:ascii="Calibri" w:eastAsia="Times New Roman" w:hAnsi="Calibri" w:cs="Times New Roman"/>
          <w:b/>
          <w:bCs/>
          <w:szCs w:val="24"/>
        </w:rPr>
        <w:t xml:space="preserve">Laboratoria Medyczne Grupa ALAB Płock, Nowy Szpital Świecie – Laboratorium </w:t>
      </w:r>
      <w:proofErr w:type="spellStart"/>
      <w:r>
        <w:rPr>
          <w:rFonts w:ascii="Calibri" w:eastAsia="Times New Roman" w:hAnsi="Calibri" w:cs="Times New Roman"/>
          <w:b/>
          <w:bCs/>
          <w:szCs w:val="24"/>
        </w:rPr>
        <w:t>Vitalabo</w:t>
      </w:r>
      <w:proofErr w:type="spellEnd"/>
      <w:r>
        <w:rPr>
          <w:rFonts w:ascii="Calibri" w:eastAsia="Times New Roman" w:hAnsi="Calibri" w:cs="Times New Roman"/>
          <w:b/>
          <w:bCs/>
          <w:szCs w:val="24"/>
        </w:rPr>
        <w:t xml:space="preserve">, Pałuckie Centrum Zdrowia Sp. z o.o. NZOZ w Żninie, Samodzielny Publiczny Zakład Opieki Zdrowotnej w Barcinie, </w:t>
      </w:r>
      <w:proofErr w:type="spellStart"/>
      <w:r>
        <w:rPr>
          <w:rFonts w:ascii="Calibri" w:eastAsia="Times New Roman" w:hAnsi="Calibri" w:cs="Times New Roman"/>
          <w:b/>
          <w:bCs/>
          <w:szCs w:val="24"/>
        </w:rPr>
        <w:t>Vitalabo</w:t>
      </w:r>
      <w:proofErr w:type="spellEnd"/>
      <w:r>
        <w:rPr>
          <w:rFonts w:ascii="Calibri" w:eastAsia="Times New Roman" w:hAnsi="Calibri" w:cs="Times New Roman"/>
          <w:b/>
          <w:bCs/>
          <w:szCs w:val="24"/>
        </w:rPr>
        <w:t xml:space="preserve"> w Bydgoszczy, Samodzielny Publiczny Zesp</w:t>
      </w:r>
      <w:r>
        <w:rPr>
          <w:rFonts w:ascii="Calibri" w:hAnsi="Calibri"/>
          <w:b/>
          <w:bCs/>
          <w:szCs w:val="24"/>
        </w:rPr>
        <w:t xml:space="preserve">ół Zakładów Opieki Zdrowotnej w Kozienicach, Szpital Powiatowy im. prof. Romana Drewsa w Chodzieży, Szpital Uniwersytecki nr 2 im. dr Jana </w:t>
      </w:r>
      <w:proofErr w:type="spellStart"/>
      <w:r>
        <w:rPr>
          <w:rFonts w:ascii="Calibri" w:hAnsi="Calibri"/>
          <w:b/>
          <w:bCs/>
          <w:szCs w:val="24"/>
        </w:rPr>
        <w:t>Biziela</w:t>
      </w:r>
      <w:proofErr w:type="spellEnd"/>
      <w:r>
        <w:rPr>
          <w:rFonts w:ascii="Calibri" w:hAnsi="Calibri"/>
          <w:b/>
          <w:bCs/>
          <w:szCs w:val="24"/>
        </w:rPr>
        <w:t xml:space="preserve"> w Bydgoszczy, Wojewódzki Szpital Specjalistyczny im. Błogosławionego Księdza Jerzego Popiełuszki we Włocławku, Wojewódzki Szpital Zespolony im. Ludwika Rydygiera w Toruniu. </w:t>
      </w:r>
      <w:r>
        <w:rPr>
          <w:rFonts w:ascii="Calibri" w:hAnsi="Calibri"/>
          <w:szCs w:val="24"/>
        </w:rPr>
        <w:t xml:space="preserve">6 (31,58 %) placówek uzyskało ocenę między 4 a 4,83. Najsłabiej w tej ocenie wypadły: </w:t>
      </w:r>
      <w:r>
        <w:rPr>
          <w:rFonts w:ascii="Calibri" w:hAnsi="Calibri"/>
          <w:b/>
          <w:bCs/>
          <w:szCs w:val="24"/>
        </w:rPr>
        <w:t>SPZOZ Kościan</w:t>
      </w:r>
      <w:r>
        <w:rPr>
          <w:rFonts w:ascii="Calibri" w:hAnsi="Calibri"/>
          <w:szCs w:val="24"/>
        </w:rPr>
        <w:t xml:space="preserve"> uzyskując średnią 3,83, </w:t>
      </w:r>
      <w:r>
        <w:rPr>
          <w:rFonts w:ascii="Calibri" w:hAnsi="Calibri"/>
          <w:b/>
          <w:bCs/>
          <w:szCs w:val="24"/>
        </w:rPr>
        <w:t>Centrum Onkologii w Bydgoszczy</w:t>
      </w:r>
      <w:r>
        <w:rPr>
          <w:rFonts w:ascii="Calibri" w:hAnsi="Calibri"/>
          <w:szCs w:val="24"/>
        </w:rPr>
        <w:t xml:space="preserve"> ze średnią: 3,75 oraz z najniższą oceną 2,50 </w:t>
      </w:r>
      <w:r>
        <w:rPr>
          <w:rFonts w:ascii="Calibri" w:hAnsi="Calibri"/>
          <w:b/>
          <w:bCs/>
          <w:szCs w:val="24"/>
        </w:rPr>
        <w:t>Szpital w Żurominie</w:t>
      </w:r>
      <w:r>
        <w:rPr>
          <w:rFonts w:ascii="Calibri" w:hAnsi="Calibri"/>
          <w:szCs w:val="24"/>
        </w:rPr>
        <w:t>.</w:t>
      </w:r>
    </w:p>
    <w:p w:rsidR="00D51814" w:rsidRDefault="00D5181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eastAsia="Times New Roman" w:hAnsi="Calibri" w:cs="Times New Roman"/>
          <w:b/>
          <w:szCs w:val="24"/>
        </w:rPr>
        <w:sectPr w:rsidR="002E5B44">
          <w:pgSz w:w="11906" w:h="16838"/>
          <w:pgMar w:top="720" w:right="720" w:bottom="720" w:left="720" w:header="0" w:footer="0" w:gutter="0"/>
          <w:cols w:space="708"/>
          <w:formProt w:val="0"/>
          <w:docGrid w:linePitch="360"/>
        </w:sectPr>
      </w:pPr>
    </w:p>
    <w:p w:rsidR="00D51814" w:rsidRDefault="00E55D44">
      <w:pPr>
        <w:spacing w:after="105"/>
        <w:ind w:right="-33"/>
        <w:jc w:val="both"/>
        <w:rPr>
          <w:rFonts w:ascii="Calibri" w:eastAsia="Times New Roman" w:hAnsi="Calibri" w:cstheme="minorHAnsi"/>
          <w:b/>
          <w:sz w:val="22"/>
        </w:rPr>
        <w:sectPr w:rsidR="00D51814">
          <w:pgSz w:w="16838" w:h="11906" w:orient="landscape"/>
          <w:pgMar w:top="720" w:right="720" w:bottom="720" w:left="720" w:header="0" w:footer="0" w:gutter="0"/>
          <w:cols w:space="708"/>
          <w:formProt w:val="0"/>
          <w:docGrid w:linePitch="360"/>
        </w:sectPr>
      </w:pPr>
      <w:r>
        <w:rPr>
          <w:noProof/>
        </w:rPr>
        <w:lastRenderedPageBreak/>
        <w:pict>
          <v:shape id="_x0000_s1032" type="#_x0000_t202" style="position:absolute;left:0;text-align:left;margin-left:231.7pt;margin-top:436.2pt;width:340.35pt;height:18.1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CXW2gctAgAAUwQAAA4AAAAAAAAAAAAAAAAALgIAAGRycy9l&#10;Mm9Eb2MueG1sUEsBAi0AFAAGAAgAAAAhAP0vMtbbAAAABQEAAA8AAAAAAAAAAAAAAAAAhwQAAGRy&#10;cy9kb3ducmV2LnhtbFBLBQYAAAAABAAEAPMAAACPBQAAAAA=&#10;">
            <v:textbox style="mso-next-textbox:#_x0000_s1032">
              <w:txbxContent>
                <w:p w:rsidR="00FC7A73" w:rsidRPr="00E55D44" w:rsidRDefault="00FC7A73" w:rsidP="00E55D44">
                  <w:pPr>
                    <w:ind w:left="0"/>
                    <w:jc w:val="center"/>
                    <w:rPr>
                      <w:b/>
                      <w:sz w:val="18"/>
                      <w:szCs w:val="18"/>
                    </w:rPr>
                  </w:pPr>
                  <w:r w:rsidRPr="00E55D44">
                    <w:rPr>
                      <w:b/>
                      <w:sz w:val="18"/>
                      <w:szCs w:val="18"/>
                    </w:rPr>
                    <w:t>Nazwy placówek, w których odbywały się praktyki zawodowe po IV roku</w:t>
                  </w:r>
                </w:p>
                <w:p w:rsidR="00FC7A73" w:rsidRDefault="00FC7A73"/>
              </w:txbxContent>
            </v:textbox>
          </v:shape>
        </w:pict>
      </w:r>
      <w:r>
        <w:rPr>
          <w:noProof/>
        </w:rPr>
        <w:drawing>
          <wp:inline distT="0" distB="0" distL="0" distR="0" wp14:anchorId="694295FE" wp14:editId="3A812EA1">
            <wp:extent cx="10010898" cy="5260768"/>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1814" w:rsidRDefault="00D51814">
      <w:pPr>
        <w:spacing w:after="105"/>
        <w:ind w:right="-33"/>
        <w:jc w:val="both"/>
        <w:rPr>
          <w:rFonts w:ascii="Calibri" w:eastAsia="Times New Roman" w:hAnsi="Calibri" w:cstheme="minorHAnsi"/>
          <w:b/>
          <w:sz w:val="22"/>
        </w:rPr>
      </w:pPr>
    </w:p>
    <w:p w:rsidR="00D51814" w:rsidRDefault="00D51814">
      <w:pPr>
        <w:spacing w:after="105"/>
        <w:ind w:right="-33"/>
        <w:jc w:val="both"/>
        <w:rPr>
          <w:rFonts w:ascii="Calibri" w:eastAsia="Times New Roman" w:hAnsi="Calibri" w:cstheme="minorHAnsi"/>
          <w:b/>
          <w:sz w:val="22"/>
        </w:rPr>
      </w:pPr>
    </w:p>
    <w:p w:rsidR="00D51814" w:rsidRDefault="00EF717D">
      <w:pPr>
        <w:spacing w:after="105"/>
        <w:ind w:right="-33"/>
        <w:jc w:val="center"/>
        <w:rPr>
          <w:rFonts w:ascii="Calibri" w:eastAsia="Times New Roman" w:hAnsi="Calibri" w:cstheme="minorHAnsi"/>
          <w:b/>
          <w:szCs w:val="24"/>
        </w:rPr>
      </w:pPr>
      <w:r>
        <w:rPr>
          <w:rFonts w:ascii="Calibri" w:eastAsia="Times New Roman" w:hAnsi="Calibri" w:cstheme="minorHAnsi"/>
          <w:b/>
          <w:szCs w:val="24"/>
        </w:rPr>
        <w:t>Jak Pan(i) ocenia poniższe aspekty odbytej praktyki zawodowej?</w:t>
      </w:r>
    </w:p>
    <w:tbl>
      <w:tblPr>
        <w:tblStyle w:val="Tabela-Siatka"/>
        <w:tblW w:w="9639" w:type="dxa"/>
        <w:tblInd w:w="-113" w:type="dxa"/>
        <w:tblLook w:val="04A0" w:firstRow="1" w:lastRow="0" w:firstColumn="1" w:lastColumn="0" w:noHBand="0" w:noVBand="1"/>
      </w:tblPr>
      <w:tblGrid>
        <w:gridCol w:w="484"/>
        <w:gridCol w:w="7326"/>
        <w:gridCol w:w="1829"/>
      </w:tblGrid>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18.</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Możliwość bezpośredniego udziału w realizacji zadań w miejscu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19.</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Możliwość wykazania się praktykanta własną inicjatywą i zaangażowaniem</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20.</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Dostęp praktykanta do aparatury i narzędzi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21.</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 xml:space="preserve">Dostęp </w:t>
            </w:r>
            <w:r>
              <w:rPr>
                <w:rFonts w:ascii="Calibri" w:eastAsia="Times New Roman" w:hAnsi="Calibri" w:cstheme="minorHAnsi"/>
                <w:color w:val="auto"/>
                <w:sz w:val="24"/>
                <w:szCs w:val="24"/>
              </w:rPr>
              <w:t>praktykanta do dokumentacji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22.</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Organizacja przebiegu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23.</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Znaczenie odbytej praktyki dla dalszego rozwoju zawodowego</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24.</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Znaczenie odbytej praktyki dla dalszego rozwoju naukowego</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bl>
    <w:p w:rsidR="00D51814" w:rsidRDefault="00D51814">
      <w:pPr>
        <w:spacing w:after="0" w:line="259" w:lineRule="auto"/>
        <w:ind w:left="0" w:firstLine="0"/>
        <w:rPr>
          <w:rFonts w:ascii="Calibri" w:hAnsi="Calibri" w:cstheme="minorHAnsi"/>
          <w:szCs w:val="24"/>
        </w:rPr>
      </w:pPr>
    </w:p>
    <w:p w:rsidR="00D51814" w:rsidRDefault="00D51814">
      <w:pPr>
        <w:spacing w:after="105"/>
        <w:ind w:left="0" w:right="-33" w:firstLine="0"/>
        <w:jc w:val="both"/>
        <w:rPr>
          <w:rFonts w:ascii="Calibri" w:eastAsia="Times New Roman" w:hAnsi="Calibri" w:cs="Times New Roman"/>
          <w:b/>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t xml:space="preserve">W odpowiedziach 18-24 zawierały się pytania o możliwość bezpośredniego udziału w realizacji zadań w miejscu praktyki zawodowej, możliwość wykazania się praktykanta własną inicjatywą i zaangażowaniem, dostęp praktykanta do aparatury i narzędzi, dostęp praktykanta do dokumentacji, organizacja przebiegu praktyki zawodowej, znaczenie odbytej praktyki dla dalszego rozwoju zawodowego, znaczenie odbytej praktyki dla dalszego rozwoju naukowego.  Na </w:t>
      </w:r>
      <w:r>
        <w:rPr>
          <w:rFonts w:ascii="Calibri" w:eastAsia="Times New Roman" w:hAnsi="Calibri" w:cs="Times New Roman"/>
          <w:b/>
          <w:szCs w:val="24"/>
        </w:rPr>
        <w:t>27</w:t>
      </w:r>
      <w:r>
        <w:rPr>
          <w:rFonts w:ascii="Calibri" w:eastAsia="Times New Roman" w:hAnsi="Calibri" w:cs="Times New Roman"/>
          <w:szCs w:val="24"/>
        </w:rPr>
        <w:t xml:space="preserve"> uzyskanych zwrotnie ankiet ewaluacji praktyk zawodowych, praktyki odbyły się w </w:t>
      </w:r>
      <w:r>
        <w:rPr>
          <w:rFonts w:ascii="Calibri" w:eastAsia="Times New Roman" w:hAnsi="Calibri" w:cs="Times New Roman"/>
          <w:b/>
          <w:bCs/>
          <w:szCs w:val="24"/>
        </w:rPr>
        <w:t>19</w:t>
      </w:r>
      <w:r>
        <w:rPr>
          <w:rFonts w:ascii="Calibri" w:eastAsia="Times New Roman" w:hAnsi="Calibri" w:cs="Times New Roman"/>
          <w:szCs w:val="24"/>
        </w:rPr>
        <w:t xml:space="preserve"> placówkach. </w:t>
      </w:r>
    </w:p>
    <w:p w:rsidR="00D51814" w:rsidRDefault="00D51814">
      <w:pPr>
        <w:spacing w:after="0" w:line="259" w:lineRule="auto"/>
        <w:jc w:val="both"/>
        <w:rPr>
          <w:rFonts w:ascii="Calibri" w:eastAsia="Times New Roman" w:hAnsi="Calibri" w:cs="Times New Roman"/>
          <w:szCs w:val="24"/>
        </w:rPr>
      </w:pPr>
    </w:p>
    <w:p w:rsidR="00D51814" w:rsidRDefault="00EF717D">
      <w:pPr>
        <w:spacing w:after="0" w:line="259" w:lineRule="auto"/>
        <w:jc w:val="both"/>
        <w:rPr>
          <w:rFonts w:ascii="Calibri" w:hAnsi="Calibri"/>
          <w:szCs w:val="24"/>
        </w:rPr>
      </w:pPr>
      <w:r>
        <w:rPr>
          <w:rFonts w:ascii="Calibri" w:eastAsia="Times New Roman" w:hAnsi="Calibri" w:cs="Times New Roman"/>
          <w:szCs w:val="24"/>
        </w:rPr>
        <w:t xml:space="preserve">9 (47,37%) placówek uzyskało średnią ocenę 5, co świadczy, że studenci ocenili te laboratoria według wskazanego kryterium na zdecydowanie wysoko i były to: </w:t>
      </w:r>
      <w:r>
        <w:rPr>
          <w:rFonts w:ascii="Calibri" w:eastAsia="Times New Roman" w:hAnsi="Calibri" w:cs="Times New Roman"/>
          <w:b/>
          <w:bCs/>
          <w:szCs w:val="24"/>
        </w:rPr>
        <w:t>Laboratoria Medyczne Grupa ALAB Płock, Nowy Szpital Świecie – Laboratorium Vitalabo, Pałuckie Centrum Zdrowia Sp. z o.o. NZOZ w Żninie, Powiatowe Centrum Matki i Dziecka w Piotrkowie Trybunalskim, Samodzielny Publiczny Zakład Opieki Zdrowotnej w Barcinie, Szpital Powiatowy im. prof. Romana Drewsa w Chodzieży, Szpital Uniwersytecki nr 2 im. dr Jana Biziela w Bydgoszczy, Wojewódzki Szpital Specjalistyczny im. Błogosławionego Księdza Jerzego Popiełuszki we Włocławku, Wojewódzki Szpital Zespolony im. Ludwika Rydygiera w Toruniu .</w:t>
      </w:r>
    </w:p>
    <w:p w:rsidR="00D51814" w:rsidRDefault="00EF717D">
      <w:pPr>
        <w:spacing w:after="0" w:line="259" w:lineRule="auto"/>
        <w:jc w:val="both"/>
      </w:pPr>
      <w:r>
        <w:rPr>
          <w:rFonts w:ascii="Calibri" w:eastAsia="Times New Roman" w:hAnsi="Calibri" w:cs="Times New Roman"/>
          <w:szCs w:val="24"/>
        </w:rPr>
        <w:t>4 (21%) jednostki szkolące uzyskały średnią od 4,71 do 4,86:</w:t>
      </w:r>
      <w:r>
        <w:rPr>
          <w:rFonts w:ascii="Calibri" w:eastAsia="Times New Roman" w:hAnsi="Calibri" w:cs="Times New Roman"/>
          <w:b/>
          <w:bCs/>
          <w:szCs w:val="24"/>
        </w:rPr>
        <w:t xml:space="preserve"> Samodzielny Publiczny Zesp</w:t>
      </w:r>
      <w:r>
        <w:rPr>
          <w:rFonts w:ascii="Calibri" w:hAnsi="Calibri"/>
          <w:b/>
          <w:bCs/>
          <w:szCs w:val="24"/>
        </w:rPr>
        <w:t>ół Zakładów Opieki Zdrowotnej w Kozienicach</w:t>
      </w:r>
      <w:r>
        <w:rPr>
          <w:rFonts w:ascii="Calibri" w:eastAsia="Times New Roman" w:hAnsi="Calibri" w:cs="Times New Roman"/>
          <w:b/>
          <w:bCs/>
          <w:szCs w:val="24"/>
        </w:rPr>
        <w:t>, Szpital Uniwersytecki nr 1 im. dr Antoniego Jurasza w Bydgoszczy, Vitalabo w Bydgoszczy, Wojew</w:t>
      </w:r>
      <w:r>
        <w:rPr>
          <w:rFonts w:ascii="Calibri" w:hAnsi="Calibri"/>
          <w:b/>
          <w:bCs/>
          <w:szCs w:val="24"/>
        </w:rPr>
        <w:t xml:space="preserve">ódzki Specjalistyczny Szpital Dziecięcy im. prof dr. Stanisława Popowskiego w Olsztynie. </w:t>
      </w:r>
      <w:r>
        <w:rPr>
          <w:rFonts w:ascii="Calibri" w:eastAsia="Times New Roman" w:hAnsi="Calibri" w:cs="Times New Roman"/>
          <w:szCs w:val="24"/>
        </w:rPr>
        <w:t xml:space="preserve">Średnią ocenę od 4,0 do 4,38  uzyskały 4 (21%) placówki: </w:t>
      </w:r>
      <w:r>
        <w:rPr>
          <w:rFonts w:ascii="Calibri" w:eastAsia="Times New Roman" w:hAnsi="Calibri" w:cs="Times New Roman"/>
          <w:b/>
          <w:bCs/>
          <w:sz w:val="22"/>
        </w:rPr>
        <w:t xml:space="preserve">Centrum Onkologii w Bydgoszczy, Kujawsko-Pomorskie Centrum Pulmonologii w Bydgoszczy, Laboratorium analityczne przychodni specjalistycznej w Olsztynie, Laboratorium Medyczne Synevo, Szpital </w:t>
      </w:r>
      <w:r>
        <w:rPr>
          <w:rFonts w:ascii="Calibri" w:hAnsi="Calibri"/>
          <w:b/>
          <w:bCs/>
          <w:sz w:val="22"/>
        </w:rPr>
        <w:t>św. Wojciecha w Gdańsku.</w:t>
      </w:r>
      <w:r>
        <w:rPr>
          <w:rFonts w:ascii="Calibri" w:eastAsia="Times New Roman" w:hAnsi="Calibri" w:cs="Times New Roman"/>
          <w:bCs/>
          <w:sz w:val="22"/>
        </w:rPr>
        <w:t xml:space="preserve"> </w:t>
      </w:r>
      <w:r>
        <w:rPr>
          <w:rFonts w:ascii="Calibri" w:eastAsia="Times New Roman" w:hAnsi="Calibri" w:cs="Times New Roman"/>
          <w:szCs w:val="24"/>
        </w:rPr>
        <w:t>2 (10,53%) laboratoria uzyskały średnią ocenę poniżej 4 z zakresu pytań od 18-24, były to:</w:t>
      </w:r>
      <w:r>
        <w:rPr>
          <w:rFonts w:ascii="Calibri" w:eastAsia="Times New Roman" w:hAnsi="Calibri" w:cs="Times New Roman"/>
          <w:b/>
          <w:szCs w:val="24"/>
        </w:rPr>
        <w:t xml:space="preserve"> </w:t>
      </w:r>
      <w:r>
        <w:rPr>
          <w:rFonts w:ascii="Calibri" w:eastAsia="Times New Roman" w:hAnsi="Calibri" w:cs="Times New Roman"/>
          <w:b/>
          <w:bCs/>
          <w:sz w:val="22"/>
          <w:szCs w:val="24"/>
        </w:rPr>
        <w:t>SPZOZ Ko</w:t>
      </w:r>
      <w:r>
        <w:rPr>
          <w:rFonts w:ascii="Calibri" w:hAnsi="Calibri"/>
          <w:b/>
          <w:bCs/>
          <w:sz w:val="22"/>
        </w:rPr>
        <w:t>ścian</w:t>
      </w:r>
      <w:r>
        <w:rPr>
          <w:rFonts w:ascii="Calibri" w:eastAsia="Times New Roman" w:hAnsi="Calibri" w:cs="Times New Roman"/>
          <w:b/>
          <w:bCs/>
          <w:sz w:val="22"/>
          <w:szCs w:val="24"/>
        </w:rPr>
        <w:t xml:space="preserve">, Szpital w </w:t>
      </w:r>
      <w:r>
        <w:rPr>
          <w:rFonts w:ascii="Calibri" w:hAnsi="Calibri"/>
          <w:b/>
          <w:bCs/>
          <w:sz w:val="22"/>
        </w:rPr>
        <w:t>Żurominie.</w:t>
      </w:r>
    </w:p>
    <w:p w:rsidR="00D51814" w:rsidRDefault="00D51814">
      <w:pPr>
        <w:spacing w:after="0" w:line="259" w:lineRule="auto"/>
        <w:ind w:firstLine="0"/>
        <w:jc w:val="both"/>
        <w:rPr>
          <w:rFonts w:ascii="Calibri" w:eastAsia="Times New Roman" w:hAnsi="Calibri" w:cs="Times New Roman"/>
          <w:b/>
          <w:szCs w:val="24"/>
        </w:rPr>
      </w:pPr>
    </w:p>
    <w:p w:rsidR="00D51814" w:rsidRDefault="00D51814">
      <w:pPr>
        <w:spacing w:after="0" w:line="259" w:lineRule="auto"/>
        <w:ind w:firstLine="710"/>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2E5B44" w:rsidRDefault="002E5B44" w:rsidP="002E5B44">
      <w:pPr>
        <w:spacing w:after="12"/>
        <w:ind w:left="0" w:firstLine="0"/>
        <w:rPr>
          <w:rFonts w:ascii="Calibri" w:eastAsia="Times New Roman" w:hAnsi="Calibri" w:cstheme="minorHAnsi"/>
          <w:b/>
          <w:sz w:val="22"/>
        </w:rPr>
        <w:sectPr w:rsidR="002E5B44" w:rsidSect="002E5B44">
          <w:pgSz w:w="11906" w:h="16838"/>
          <w:pgMar w:top="720" w:right="720" w:bottom="720" w:left="720" w:header="0" w:footer="0" w:gutter="0"/>
          <w:cols w:space="708"/>
          <w:formProt w:val="0"/>
          <w:docGrid w:linePitch="360"/>
        </w:sectPr>
      </w:pPr>
    </w:p>
    <w:p w:rsidR="00EC18DC" w:rsidRDefault="00EC18DC" w:rsidP="002E5B44">
      <w:pPr>
        <w:spacing w:after="12"/>
        <w:ind w:left="0" w:firstLine="0"/>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2E5B44">
      <w:pPr>
        <w:spacing w:after="12"/>
        <w:jc w:val="center"/>
        <w:rPr>
          <w:rFonts w:ascii="Calibri" w:eastAsia="Times New Roman" w:hAnsi="Calibri" w:cstheme="minorHAnsi"/>
          <w:b/>
          <w:sz w:val="22"/>
        </w:rPr>
      </w:pPr>
      <w:r>
        <w:rPr>
          <w:noProof/>
        </w:rPr>
        <w:pict>
          <v:shape id="_x0000_s1033" type="#_x0000_t202" style="position:absolute;left:0;text-align:left;margin-left:234pt;margin-top:417.25pt;width:342.75pt;height:20.25pt;z-index:251663360">
            <v:textbox>
              <w:txbxContent>
                <w:p w:rsidR="00FC7A73" w:rsidRPr="00E55D44" w:rsidRDefault="00FC7A73" w:rsidP="002E5B44">
                  <w:pPr>
                    <w:ind w:left="0"/>
                    <w:jc w:val="center"/>
                    <w:rPr>
                      <w:b/>
                      <w:sz w:val="18"/>
                      <w:szCs w:val="18"/>
                    </w:rPr>
                  </w:pPr>
                  <w:r w:rsidRPr="00E55D44">
                    <w:rPr>
                      <w:b/>
                      <w:sz w:val="18"/>
                      <w:szCs w:val="18"/>
                    </w:rPr>
                    <w:t>Nazwy placówek, w których odbywały się praktyki zawodowe po IV roku</w:t>
                  </w:r>
                </w:p>
                <w:p w:rsidR="00FC7A73" w:rsidRDefault="00FC7A73">
                  <w:pPr>
                    <w:ind w:left="0"/>
                  </w:pPr>
                </w:p>
              </w:txbxContent>
            </v:textbox>
          </v:shape>
        </w:pict>
      </w:r>
      <w:r w:rsidR="00EC18DC">
        <w:rPr>
          <w:noProof/>
        </w:rPr>
        <w:drawing>
          <wp:inline distT="0" distB="0" distL="0" distR="0" wp14:anchorId="2FA865AB" wp14:editId="6A512D35">
            <wp:extent cx="9277350" cy="4848225"/>
            <wp:effectExtent l="0" t="0" r="0" b="0"/>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1814" w:rsidRDefault="00D51814">
      <w:pPr>
        <w:spacing w:after="12"/>
        <w:jc w:val="center"/>
        <w:rPr>
          <w:rFonts w:ascii="Calibri" w:eastAsia="Times New Roman" w:hAnsi="Calibri" w:cstheme="minorHAnsi"/>
          <w:b/>
          <w:sz w:val="22"/>
        </w:rPr>
        <w:sectPr w:rsidR="00D51814" w:rsidSect="00EC18DC">
          <w:pgSz w:w="16838" w:h="11906" w:orient="landscape"/>
          <w:pgMar w:top="720" w:right="720" w:bottom="720" w:left="720" w:header="0" w:footer="0" w:gutter="0"/>
          <w:cols w:space="708"/>
          <w:formProt w:val="0"/>
          <w:docGrid w:linePitch="360"/>
        </w:sect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EF717D">
      <w:pPr>
        <w:spacing w:after="0" w:line="259" w:lineRule="auto"/>
        <w:jc w:val="both"/>
      </w:pPr>
      <w:r>
        <w:rPr>
          <w:rFonts w:ascii="Calibri" w:hAnsi="Calibri" w:cs="Times New Roman"/>
          <w:szCs w:val="24"/>
        </w:rPr>
        <w:t xml:space="preserve">Ostatecznym pytaniem ankiety ewaluacji praktyk zawodowych było </w:t>
      </w:r>
      <w:r>
        <w:rPr>
          <w:rFonts w:ascii="Calibri" w:eastAsia="Times New Roman" w:hAnsi="Calibri" w:cstheme="minorHAnsi"/>
          <w:szCs w:val="24"/>
        </w:rPr>
        <w:t>pytanie: czy polecił(a)by Pan(i) instytucję, w której odbywał(a) Pan(i) praktykę innym studentom, jako miejsce realizacji praktyk zawodowych</w:t>
      </w:r>
      <w:r>
        <w:rPr>
          <w:rFonts w:ascii="Calibri" w:eastAsia="Times New Roman" w:hAnsi="Calibri" w:cs="Times New Roman"/>
          <w:szCs w:val="24"/>
        </w:rPr>
        <w:t>. Warto zauważyć, że aż 21 (77,78 %) studentów zdecydowanie poleciłoby placówkę, w której odbywali praktykę zawodową. 3 (11,11%) osoby były zdania, że raczej by poleciły placówkę na praktyki. 2 (7,4%) studentów nie potrafiło jednoznacznie wskazać czy jednostka szkoląca jest warta polecenia, a tylko 1 osoba (3,7%) raczej nie poleciłaby swojej jednostki szkolącej jako miejsca do odbycia praktyki zawodowej i było to Centrum Onkologii w Bydgoszczy.</w:t>
      </w:r>
    </w:p>
    <w:p w:rsidR="00D51814" w:rsidRDefault="00D51814">
      <w:pPr>
        <w:spacing w:after="0" w:line="259" w:lineRule="auto"/>
        <w:jc w:val="both"/>
        <w:rPr>
          <w:rFonts w:ascii="Calibri" w:eastAsia="Times New Roman" w:hAnsi="Calibri" w:cs="Times New Roman"/>
          <w:szCs w:val="24"/>
        </w:rPr>
      </w:pPr>
    </w:p>
    <w:p w:rsidR="00D51814" w:rsidRDefault="00EF717D">
      <w:pPr>
        <w:spacing w:after="0" w:line="259" w:lineRule="auto"/>
        <w:ind w:left="0" w:firstLine="720"/>
        <w:jc w:val="both"/>
        <w:rPr>
          <w:rFonts w:ascii="Calibri" w:eastAsia="Times New Roman" w:hAnsi="Calibri" w:cs="Times New Roman"/>
          <w:szCs w:val="24"/>
        </w:rPr>
      </w:pPr>
      <w:r>
        <w:rPr>
          <w:rFonts w:ascii="Calibri" w:eastAsia="Times New Roman" w:hAnsi="Calibri" w:cs="Times New Roman"/>
          <w:szCs w:val="24"/>
        </w:rPr>
        <w:t>Laboratoria, które uzyskały najwyższą ocenę i studenci uznali je za godne polecenia:</w:t>
      </w:r>
    </w:p>
    <w:p w:rsidR="00D51814" w:rsidRDefault="00D51814">
      <w:pPr>
        <w:spacing w:after="0" w:line="259" w:lineRule="auto"/>
        <w:jc w:val="both"/>
        <w:rPr>
          <w:rFonts w:ascii="Calibri" w:eastAsia="Times New Roman" w:hAnsi="Calibri" w:cs="Times New Roman"/>
          <w:szCs w:val="24"/>
        </w:rPr>
      </w:pPr>
    </w:p>
    <w:p w:rsidR="00D51814" w:rsidRDefault="00EF717D">
      <w:pPr>
        <w:spacing w:after="0" w:line="259" w:lineRule="auto"/>
        <w:jc w:val="both"/>
        <w:rPr>
          <w:b/>
          <w:bCs/>
        </w:rPr>
      </w:pPr>
      <w:r>
        <w:rPr>
          <w:rFonts w:ascii="Calibri" w:eastAsia="Times New Roman" w:hAnsi="Calibri" w:cs="Times New Roman"/>
          <w:b/>
          <w:bCs/>
          <w:sz w:val="22"/>
        </w:rPr>
        <w:t>Pa</w:t>
      </w:r>
      <w:r>
        <w:rPr>
          <w:rFonts w:ascii="Calibri" w:hAnsi="Calibri"/>
          <w:b/>
          <w:bCs/>
          <w:sz w:val="22"/>
        </w:rPr>
        <w:t>łuckie Centrum Zdrowia sp. z o.o. Niepubliczny Zakład Opieki Zdrowotnej w Żninie</w:t>
      </w:r>
    </w:p>
    <w:p w:rsidR="00D51814" w:rsidRDefault="00EF717D">
      <w:pPr>
        <w:spacing w:after="0" w:line="259" w:lineRule="auto"/>
        <w:jc w:val="both"/>
        <w:rPr>
          <w:b/>
          <w:bCs/>
        </w:rPr>
      </w:pPr>
      <w:r>
        <w:rPr>
          <w:rFonts w:ascii="Calibri" w:eastAsia="Times New Roman" w:hAnsi="Calibri" w:cs="Times New Roman"/>
          <w:b/>
          <w:bCs/>
          <w:sz w:val="22"/>
        </w:rPr>
        <w:t>Samodzielny Publiczny Zak</w:t>
      </w:r>
      <w:r>
        <w:rPr>
          <w:rFonts w:ascii="Calibri" w:hAnsi="Calibri"/>
          <w:b/>
          <w:bCs/>
          <w:sz w:val="22"/>
        </w:rPr>
        <w:t>ład Opieki Zdrowotnej w Barcinie</w:t>
      </w:r>
    </w:p>
    <w:p w:rsidR="00D51814" w:rsidRDefault="00EF717D">
      <w:pPr>
        <w:spacing w:after="0" w:line="259" w:lineRule="auto"/>
        <w:jc w:val="both"/>
        <w:rPr>
          <w:b/>
          <w:bCs/>
        </w:rPr>
      </w:pPr>
      <w:r>
        <w:rPr>
          <w:rFonts w:ascii="Calibri" w:eastAsia="Times New Roman" w:hAnsi="Calibri" w:cs="Times New Roman"/>
          <w:b/>
          <w:bCs/>
          <w:sz w:val="22"/>
        </w:rPr>
        <w:t>Szpital Uniwersytecki nr 2 im. dr Jana Biziela w Bydgoszczy</w:t>
      </w:r>
    </w:p>
    <w:p w:rsidR="00D51814" w:rsidRDefault="00EF717D">
      <w:pPr>
        <w:spacing w:after="0" w:line="259" w:lineRule="auto"/>
        <w:jc w:val="both"/>
        <w:rPr>
          <w:b/>
          <w:bCs/>
        </w:rPr>
      </w:pPr>
      <w:r>
        <w:rPr>
          <w:rFonts w:ascii="Calibri" w:eastAsia="Times New Roman" w:hAnsi="Calibri" w:cs="Times New Roman"/>
          <w:b/>
          <w:bCs/>
          <w:sz w:val="22"/>
        </w:rPr>
        <w:t>Laboratoria Medyczne Grupa ALAB P</w:t>
      </w:r>
      <w:r>
        <w:rPr>
          <w:rFonts w:ascii="Calibri" w:hAnsi="Calibri"/>
          <w:b/>
          <w:bCs/>
          <w:sz w:val="22"/>
        </w:rPr>
        <w:t>łock</w:t>
      </w:r>
    </w:p>
    <w:p w:rsidR="00D51814" w:rsidRDefault="00EF717D">
      <w:pPr>
        <w:spacing w:after="0" w:line="259" w:lineRule="auto"/>
        <w:jc w:val="both"/>
        <w:rPr>
          <w:b/>
          <w:bCs/>
        </w:rPr>
      </w:pPr>
      <w:r>
        <w:rPr>
          <w:rFonts w:ascii="Calibri" w:eastAsia="Times New Roman" w:hAnsi="Calibri" w:cs="Times New Roman"/>
          <w:b/>
          <w:bCs/>
          <w:sz w:val="22"/>
        </w:rPr>
        <w:t>Powiatowe Centrum Matki i Dziecka w Piotrkowie Trybunalskim</w:t>
      </w:r>
    </w:p>
    <w:p w:rsidR="00D51814" w:rsidRDefault="00EF717D">
      <w:pPr>
        <w:spacing w:after="0" w:line="259" w:lineRule="auto"/>
        <w:jc w:val="both"/>
        <w:rPr>
          <w:b/>
          <w:bCs/>
        </w:rPr>
      </w:pPr>
      <w:r>
        <w:rPr>
          <w:rFonts w:ascii="Calibri" w:eastAsia="Times New Roman" w:hAnsi="Calibri" w:cs="Times New Roman"/>
          <w:b/>
          <w:bCs/>
          <w:sz w:val="22"/>
        </w:rPr>
        <w:t xml:space="preserve">Nowy Szpital </w:t>
      </w:r>
      <w:r>
        <w:rPr>
          <w:rFonts w:ascii="Calibri" w:hAnsi="Calibri"/>
          <w:b/>
          <w:bCs/>
          <w:sz w:val="22"/>
        </w:rPr>
        <w:t>Świecie - Vitalabo</w:t>
      </w:r>
    </w:p>
    <w:p w:rsidR="00D51814" w:rsidRDefault="00EF717D">
      <w:pPr>
        <w:spacing w:after="0" w:line="259" w:lineRule="auto"/>
        <w:jc w:val="both"/>
        <w:rPr>
          <w:b/>
          <w:bCs/>
        </w:rPr>
      </w:pPr>
      <w:r>
        <w:rPr>
          <w:rFonts w:ascii="Calibri" w:eastAsia="Times New Roman" w:hAnsi="Calibri" w:cs="Times New Roman"/>
          <w:b/>
          <w:bCs/>
          <w:sz w:val="22"/>
        </w:rPr>
        <w:t>Wojew</w:t>
      </w:r>
      <w:r>
        <w:rPr>
          <w:rFonts w:ascii="Calibri" w:hAnsi="Calibri"/>
          <w:b/>
          <w:bCs/>
          <w:sz w:val="22"/>
        </w:rPr>
        <w:t xml:space="preserve">ódzki Szpital Specjalistyczny im. Błogosławionego Księdza Jerzego Popiełuszki we Włocławku </w:t>
      </w:r>
    </w:p>
    <w:p w:rsidR="00D51814" w:rsidRDefault="00EF717D">
      <w:pPr>
        <w:spacing w:after="0" w:line="259" w:lineRule="auto"/>
        <w:jc w:val="both"/>
        <w:rPr>
          <w:b/>
          <w:bCs/>
        </w:rPr>
      </w:pPr>
      <w:r>
        <w:rPr>
          <w:rFonts w:ascii="Calibri" w:hAnsi="Calibri"/>
          <w:b/>
          <w:bCs/>
          <w:sz w:val="22"/>
        </w:rPr>
        <w:t xml:space="preserve">Wojewódzki Szpital Zespolony im. Ludwika Rydygiera w Toruniu </w:t>
      </w:r>
    </w:p>
    <w:p w:rsidR="00D51814" w:rsidRDefault="00EF717D">
      <w:pPr>
        <w:spacing w:after="0" w:line="259" w:lineRule="auto"/>
        <w:jc w:val="both"/>
        <w:rPr>
          <w:b/>
          <w:bCs/>
        </w:rPr>
      </w:pPr>
      <w:r>
        <w:rPr>
          <w:rFonts w:ascii="Calibri" w:eastAsia="Times New Roman" w:hAnsi="Calibri" w:cs="Times New Roman"/>
          <w:b/>
          <w:bCs/>
          <w:sz w:val="22"/>
        </w:rPr>
        <w:t xml:space="preserve">Szpital Uniwersytecki nr 1 im. dr Antoniego Jurasza w Bydgoszczy </w:t>
      </w:r>
    </w:p>
    <w:p w:rsidR="00D51814" w:rsidRDefault="00EF717D">
      <w:pPr>
        <w:spacing w:after="0" w:line="259" w:lineRule="auto"/>
        <w:jc w:val="both"/>
        <w:rPr>
          <w:b/>
          <w:bCs/>
        </w:rPr>
      </w:pPr>
      <w:r>
        <w:rPr>
          <w:rFonts w:ascii="Calibri" w:eastAsia="Times New Roman" w:hAnsi="Calibri" w:cs="Times New Roman"/>
          <w:b/>
          <w:bCs/>
          <w:sz w:val="22"/>
        </w:rPr>
        <w:t>Szpital Powiatowy im. prof. Romana Drewsa w Chodzie</w:t>
      </w:r>
      <w:r>
        <w:rPr>
          <w:rFonts w:ascii="Calibri" w:hAnsi="Calibri"/>
          <w:b/>
          <w:bCs/>
          <w:sz w:val="22"/>
        </w:rPr>
        <w:t>ży</w:t>
      </w:r>
    </w:p>
    <w:p w:rsidR="00D51814" w:rsidRDefault="00EF717D">
      <w:pPr>
        <w:spacing w:after="0" w:line="259" w:lineRule="auto"/>
        <w:jc w:val="both"/>
        <w:rPr>
          <w:b/>
          <w:bCs/>
        </w:rPr>
      </w:pPr>
      <w:r>
        <w:rPr>
          <w:rFonts w:ascii="Calibri" w:eastAsia="Times New Roman" w:hAnsi="Calibri" w:cs="Times New Roman"/>
          <w:b/>
          <w:bCs/>
          <w:sz w:val="22"/>
        </w:rPr>
        <w:t>Samodzielny Publiczny Zesp</w:t>
      </w:r>
      <w:r>
        <w:rPr>
          <w:rFonts w:ascii="Calibri" w:hAnsi="Calibri"/>
          <w:b/>
          <w:bCs/>
          <w:sz w:val="22"/>
        </w:rPr>
        <w:t>ół Zakładów Opieki Zdrowotnej w Kozienicach</w:t>
      </w:r>
    </w:p>
    <w:p w:rsidR="00D51814" w:rsidRDefault="00EF717D">
      <w:pPr>
        <w:spacing w:after="0" w:line="259" w:lineRule="auto"/>
        <w:jc w:val="both"/>
        <w:rPr>
          <w:b/>
          <w:bCs/>
        </w:rPr>
      </w:pPr>
      <w:r>
        <w:rPr>
          <w:rFonts w:ascii="Calibri" w:eastAsia="Times New Roman" w:hAnsi="Calibri" w:cs="Times New Roman"/>
          <w:b/>
          <w:bCs/>
          <w:sz w:val="22"/>
        </w:rPr>
        <w:t>Vitalabo w Bydgoszczy (ul. Hallera, ul. Markwarta)</w:t>
      </w:r>
    </w:p>
    <w:p w:rsidR="00D51814" w:rsidRDefault="00EF717D">
      <w:pPr>
        <w:spacing w:after="0" w:line="259" w:lineRule="auto"/>
        <w:jc w:val="both"/>
        <w:rPr>
          <w:b/>
          <w:bCs/>
        </w:rPr>
      </w:pPr>
      <w:r>
        <w:rPr>
          <w:rFonts w:ascii="Calibri" w:eastAsia="Times New Roman" w:hAnsi="Calibri" w:cs="Times New Roman"/>
          <w:b/>
          <w:bCs/>
          <w:sz w:val="22"/>
        </w:rPr>
        <w:t>Wojew</w:t>
      </w:r>
      <w:r>
        <w:rPr>
          <w:rFonts w:ascii="Calibri" w:hAnsi="Calibri"/>
          <w:b/>
          <w:bCs/>
          <w:sz w:val="22"/>
        </w:rPr>
        <w:t>ódzki Specjalistyczny Szpital Dziecięcy im. prof dr. Stanisława Popowskiego w Olsztynie</w:t>
      </w:r>
    </w:p>
    <w:p w:rsidR="00D51814" w:rsidRDefault="00EF717D">
      <w:pPr>
        <w:spacing w:after="0" w:line="259" w:lineRule="auto"/>
        <w:jc w:val="both"/>
        <w:rPr>
          <w:b/>
          <w:bCs/>
        </w:rPr>
      </w:pPr>
      <w:r>
        <w:rPr>
          <w:rFonts w:ascii="Calibri" w:eastAsia="Times New Roman" w:hAnsi="Calibri" w:cs="Times New Roman"/>
          <w:b/>
          <w:bCs/>
          <w:sz w:val="22"/>
        </w:rPr>
        <w:t>Kujawsko-Pomorskie Centrum Pulmonologii w Bydgoszczy</w:t>
      </w:r>
    </w:p>
    <w:p w:rsidR="00D51814" w:rsidRDefault="00EF717D">
      <w:pPr>
        <w:spacing w:after="0" w:line="259" w:lineRule="auto"/>
        <w:jc w:val="both"/>
        <w:rPr>
          <w:b/>
          <w:bCs/>
        </w:rPr>
      </w:pPr>
      <w:r>
        <w:rPr>
          <w:rFonts w:ascii="Calibri" w:eastAsia="Times New Roman" w:hAnsi="Calibri" w:cs="Times New Roman"/>
          <w:b/>
          <w:bCs/>
          <w:sz w:val="22"/>
        </w:rPr>
        <w:t>Laboratorium analityczne przychodni specjalistycznej w Olsztynie</w:t>
      </w:r>
    </w:p>
    <w:p w:rsidR="00D51814" w:rsidRDefault="00EF717D">
      <w:pPr>
        <w:spacing w:after="0" w:line="259" w:lineRule="auto"/>
        <w:jc w:val="both"/>
        <w:rPr>
          <w:b/>
          <w:bCs/>
        </w:rPr>
      </w:pPr>
      <w:r>
        <w:rPr>
          <w:rFonts w:ascii="Calibri" w:eastAsia="Times New Roman" w:hAnsi="Calibri" w:cs="Times New Roman"/>
          <w:b/>
          <w:bCs/>
          <w:sz w:val="22"/>
        </w:rPr>
        <w:t>Centrum Onkologii w Bydgoszczy</w:t>
      </w:r>
    </w:p>
    <w:p w:rsidR="00D51814" w:rsidRDefault="00EF717D">
      <w:pPr>
        <w:spacing w:after="0" w:line="259" w:lineRule="auto"/>
        <w:jc w:val="both"/>
        <w:rPr>
          <w:b/>
          <w:bCs/>
        </w:rPr>
      </w:pPr>
      <w:r>
        <w:rPr>
          <w:rFonts w:ascii="Calibri" w:eastAsia="Times New Roman" w:hAnsi="Calibri" w:cs="Times New Roman"/>
          <w:b/>
          <w:bCs/>
          <w:sz w:val="22"/>
        </w:rPr>
        <w:t xml:space="preserve">Laboratorium Medyczne Synevo, Szpital </w:t>
      </w:r>
      <w:r>
        <w:rPr>
          <w:rFonts w:ascii="Calibri" w:hAnsi="Calibri"/>
          <w:b/>
          <w:bCs/>
          <w:sz w:val="22"/>
        </w:rPr>
        <w:t>św. Wojciecha w Gdańsku</w:t>
      </w:r>
    </w:p>
    <w:p w:rsidR="00D51814" w:rsidRDefault="00EF717D">
      <w:pPr>
        <w:spacing w:after="0" w:line="259" w:lineRule="auto"/>
        <w:jc w:val="both"/>
        <w:rPr>
          <w:b/>
          <w:bCs/>
        </w:rPr>
      </w:pPr>
      <w:r>
        <w:rPr>
          <w:rFonts w:ascii="Calibri" w:eastAsia="Times New Roman" w:hAnsi="Calibri" w:cs="Times New Roman"/>
          <w:b/>
          <w:bCs/>
          <w:sz w:val="22"/>
        </w:rPr>
        <w:t>SPZOZ Ko</w:t>
      </w:r>
      <w:r>
        <w:rPr>
          <w:rFonts w:ascii="Calibri" w:hAnsi="Calibri"/>
          <w:b/>
          <w:bCs/>
          <w:sz w:val="22"/>
        </w:rPr>
        <w:t>ścian</w:t>
      </w:r>
    </w:p>
    <w:p w:rsidR="00D51814" w:rsidRDefault="00EF717D">
      <w:pPr>
        <w:spacing w:after="0" w:line="259" w:lineRule="auto"/>
        <w:jc w:val="both"/>
        <w:rPr>
          <w:b/>
          <w:bCs/>
        </w:rPr>
      </w:pPr>
      <w:r>
        <w:rPr>
          <w:rFonts w:ascii="Calibri" w:eastAsia="Times New Roman" w:hAnsi="Calibri" w:cs="Times New Roman"/>
          <w:b/>
          <w:bCs/>
          <w:sz w:val="22"/>
        </w:rPr>
        <w:t xml:space="preserve">Szpital w </w:t>
      </w:r>
      <w:r>
        <w:rPr>
          <w:rFonts w:ascii="Calibri" w:hAnsi="Calibri"/>
          <w:b/>
          <w:bCs/>
          <w:sz w:val="22"/>
        </w:rPr>
        <w:t xml:space="preserve">Żurominie </w:t>
      </w:r>
    </w:p>
    <w:p w:rsidR="00D51814" w:rsidRDefault="00D51814">
      <w:pPr>
        <w:spacing w:after="0" w:line="259" w:lineRule="auto"/>
        <w:jc w:val="both"/>
        <w:rPr>
          <w:rFonts w:ascii="Calibri" w:eastAsia="Times New Roman" w:hAnsi="Calibri" w:cs="Times New Roman"/>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12"/>
        <w:jc w:val="center"/>
        <w:rPr>
          <w:rFonts w:ascii="Calibri" w:eastAsia="Times New Roman" w:hAnsi="Calibri" w:cstheme="minorHAnsi"/>
          <w:b/>
          <w:sz w:val="22"/>
        </w:rPr>
      </w:pPr>
    </w:p>
    <w:p w:rsidR="00D51814" w:rsidRDefault="00D51814">
      <w:pPr>
        <w:spacing w:after="12"/>
        <w:jc w:val="center"/>
        <w:rPr>
          <w:rFonts w:ascii="Calibri" w:eastAsia="Times New Roman" w:hAnsi="Calibri" w:cstheme="minorHAnsi"/>
          <w:b/>
          <w:sz w:val="22"/>
        </w:rPr>
        <w:sectPr w:rsidR="00D51814">
          <w:pgSz w:w="11906" w:h="16838"/>
          <w:pgMar w:top="720" w:right="964" w:bottom="720" w:left="1021" w:header="0" w:footer="0" w:gutter="0"/>
          <w:cols w:space="708"/>
          <w:formProt w:val="0"/>
          <w:docGrid w:linePitch="360"/>
        </w:sectPr>
      </w:pPr>
    </w:p>
    <w:p w:rsidR="00D51814" w:rsidRDefault="00D51814">
      <w:pPr>
        <w:spacing w:after="12"/>
        <w:jc w:val="center"/>
        <w:rPr>
          <w:rFonts w:ascii="Calibri" w:eastAsia="Times New Roman" w:hAnsi="Calibri" w:cstheme="minorHAnsi"/>
          <w:b/>
          <w:sz w:val="22"/>
        </w:rPr>
      </w:pPr>
    </w:p>
    <w:p w:rsidR="00D51814" w:rsidRDefault="00EF717D">
      <w:pPr>
        <w:spacing w:after="12"/>
        <w:jc w:val="center"/>
        <w:rPr>
          <w:rFonts w:ascii="Calibri" w:eastAsia="Times New Roman" w:hAnsi="Calibri" w:cstheme="minorHAnsi"/>
          <w:b/>
          <w:szCs w:val="24"/>
          <w:u w:val="single"/>
        </w:rPr>
      </w:pPr>
      <w:r>
        <w:rPr>
          <w:rFonts w:ascii="Calibri" w:eastAsia="Times New Roman" w:hAnsi="Calibri" w:cstheme="minorHAnsi"/>
          <w:b/>
          <w:szCs w:val="24"/>
          <w:u w:val="single"/>
        </w:rPr>
        <w:t>Czy polecił(a)by Pan(i) instytucję, w której odbywał(a) Pan(i) praktykę innym studentom, jako miejsce realizacji praktyk zawodowych ?</w:t>
      </w:r>
    </w:p>
    <w:p w:rsidR="00D51814" w:rsidRDefault="00FC7A73">
      <w:pPr>
        <w:spacing w:after="12"/>
        <w:jc w:val="center"/>
        <w:rPr>
          <w:rFonts w:ascii="Calibri" w:eastAsia="Times New Roman" w:hAnsi="Calibri" w:cstheme="minorHAnsi"/>
          <w:b/>
          <w:szCs w:val="24"/>
          <w:u w:val="single"/>
        </w:rPr>
      </w:pPr>
      <w:r>
        <w:rPr>
          <w:noProof/>
        </w:rPr>
        <w:pict>
          <v:shape id="_x0000_s1034" type="#_x0000_t202" style="position:absolute;left:0;text-align:left;margin-left:224.7pt;margin-top:461.5pt;width:352.55pt;height:16.1pt;z-index:251664384">
            <v:textbox>
              <w:txbxContent>
                <w:p w:rsidR="00FC7A73" w:rsidRPr="00E55D44" w:rsidRDefault="00FC7A73" w:rsidP="00FC7A73">
                  <w:pPr>
                    <w:ind w:left="0"/>
                    <w:jc w:val="center"/>
                    <w:rPr>
                      <w:b/>
                      <w:sz w:val="18"/>
                      <w:szCs w:val="18"/>
                    </w:rPr>
                  </w:pPr>
                  <w:r w:rsidRPr="00E55D44">
                    <w:rPr>
                      <w:b/>
                      <w:sz w:val="18"/>
                      <w:szCs w:val="18"/>
                    </w:rPr>
                    <w:t>Nazwy placówek, w których odbywały się praktyki zawodowe po IV roku</w:t>
                  </w:r>
                </w:p>
                <w:p w:rsidR="00FC7A73" w:rsidRDefault="00FC7A73">
                  <w:pPr>
                    <w:ind w:left="0"/>
                  </w:pPr>
                </w:p>
              </w:txbxContent>
            </v:textbox>
          </v:shape>
        </w:pict>
      </w:r>
      <w:r>
        <w:rPr>
          <w:noProof/>
        </w:rPr>
        <w:drawing>
          <wp:inline distT="0" distB="0" distL="0" distR="0" wp14:anchorId="355A7E8D" wp14:editId="35F31D8A">
            <wp:extent cx="10058400" cy="5328745"/>
            <wp:effectExtent l="0" t="0" r="0" b="571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814" w:rsidRDefault="00D51814">
      <w:pPr>
        <w:spacing w:after="12"/>
        <w:jc w:val="center"/>
        <w:rPr>
          <w:rFonts w:ascii="Calibri" w:eastAsia="Times New Roman" w:hAnsi="Calibri" w:cstheme="minorHAnsi"/>
          <w:b/>
          <w:szCs w:val="24"/>
          <w:u w:val="single"/>
        </w:rPr>
        <w:sectPr w:rsidR="00D51814">
          <w:pgSz w:w="16838" w:h="11906" w:orient="landscape"/>
          <w:pgMar w:top="720" w:right="720" w:bottom="720" w:left="720" w:header="0" w:footer="0" w:gutter="0"/>
          <w:cols w:space="708"/>
          <w:formProt w:val="0"/>
          <w:docGrid w:linePitch="360"/>
        </w:sectPr>
      </w:pPr>
    </w:p>
    <w:p w:rsidR="00FC7A73" w:rsidRDefault="00FC7A73" w:rsidP="00FC7A73">
      <w:pPr>
        <w:spacing w:after="0" w:line="259" w:lineRule="auto"/>
        <w:ind w:left="0" w:firstLine="0"/>
        <w:jc w:val="center"/>
        <w:rPr>
          <w:rFonts w:ascii="Calibri" w:hAnsi="Calibri" w:cstheme="minorHAnsi"/>
          <w:b/>
          <w:sz w:val="36"/>
          <w:szCs w:val="36"/>
        </w:rPr>
      </w:pPr>
    </w:p>
    <w:p w:rsidR="00FC7A73" w:rsidRDefault="00FC7A73" w:rsidP="00FC7A73">
      <w:pPr>
        <w:spacing w:after="0" w:line="259" w:lineRule="auto"/>
        <w:ind w:left="0" w:firstLine="0"/>
        <w:jc w:val="center"/>
        <w:rPr>
          <w:rFonts w:ascii="Calibri" w:hAnsi="Calibri" w:cstheme="minorHAnsi"/>
          <w:b/>
          <w:sz w:val="36"/>
          <w:szCs w:val="36"/>
        </w:rPr>
      </w:pPr>
      <w:r>
        <w:rPr>
          <w:rFonts w:ascii="Calibri" w:hAnsi="Calibri" w:cstheme="minorHAnsi"/>
          <w:b/>
          <w:sz w:val="36"/>
          <w:szCs w:val="36"/>
        </w:rPr>
        <w:t>Mocne i słabe strony miejsca, w którym odbywał(a) Pan(i) praktykę zawodową</w:t>
      </w:r>
    </w:p>
    <w:p w:rsidR="00FC7A73" w:rsidRDefault="00FC7A73" w:rsidP="00FC7A73">
      <w:pPr>
        <w:spacing w:after="0" w:line="259" w:lineRule="auto"/>
        <w:ind w:left="0" w:firstLine="0"/>
        <w:rPr>
          <w:rFonts w:ascii="Calibri" w:hAnsi="Calibri" w:cstheme="minorHAnsi"/>
          <w:szCs w:val="24"/>
        </w:rPr>
      </w:pPr>
    </w:p>
    <w:p w:rsidR="00FC7A73" w:rsidRDefault="00FC7A73" w:rsidP="00FC7A73">
      <w:pPr>
        <w:spacing w:after="0" w:line="259" w:lineRule="auto"/>
        <w:ind w:left="0" w:firstLine="0"/>
        <w:rPr>
          <w:rFonts w:ascii="Calibri" w:hAnsi="Calibri" w:cs="Times New Roman"/>
          <w:szCs w:val="24"/>
        </w:rPr>
      </w:pPr>
    </w:p>
    <w:p w:rsidR="00FC7A73" w:rsidRDefault="00FC7A73" w:rsidP="00FC7A73">
      <w:pPr>
        <w:spacing w:after="0" w:line="259" w:lineRule="auto"/>
        <w:ind w:left="0" w:firstLine="0"/>
        <w:rPr>
          <w:rFonts w:ascii="Calibri" w:hAnsi="Calibri" w:cs="Times New Roman"/>
          <w:szCs w:val="24"/>
        </w:rPr>
      </w:pPr>
      <w:r>
        <w:rPr>
          <w:rFonts w:ascii="Calibri" w:hAnsi="Calibri" w:cs="Times New Roman"/>
          <w:b/>
          <w:szCs w:val="24"/>
        </w:rPr>
        <w:t>TOP 3 najważniejszych mocnych stron placówek</w:t>
      </w:r>
      <w:r>
        <w:rPr>
          <w:rFonts w:ascii="Calibri" w:hAnsi="Calibri" w:cs="Times New Roman"/>
          <w:szCs w:val="24"/>
        </w:rPr>
        <w:t>, w których odbywały się praktyki zawodowych:</w:t>
      </w:r>
    </w:p>
    <w:p w:rsidR="00E70DA4" w:rsidRDefault="00FC7A73" w:rsidP="00FC7A73">
      <w:pPr>
        <w:spacing w:after="0" w:line="259" w:lineRule="auto"/>
        <w:ind w:left="0" w:firstLine="0"/>
        <w:rPr>
          <w:rFonts w:ascii="Calibri" w:hAnsi="Calibri" w:cstheme="minorHAnsi"/>
          <w:szCs w:val="24"/>
        </w:rPr>
      </w:pPr>
      <w:r w:rsidRPr="00E70DA4">
        <w:rPr>
          <w:rFonts w:ascii="Calibri" w:hAnsi="Calibri" w:cs="Times New Roman"/>
          <w:szCs w:val="24"/>
        </w:rPr>
        <w:t>1.</w:t>
      </w:r>
      <w:r w:rsidRPr="00E70DA4">
        <w:rPr>
          <w:rFonts w:ascii="Calibri" w:hAnsi="Calibri" w:cstheme="minorHAnsi"/>
          <w:szCs w:val="24"/>
        </w:rPr>
        <w:t xml:space="preserve"> </w:t>
      </w:r>
      <w:r w:rsidR="00E70DA4" w:rsidRPr="00E70DA4">
        <w:rPr>
          <w:rFonts w:asciiTheme="majorHAnsi" w:hAnsiTheme="majorHAnsi" w:cstheme="majorHAnsi"/>
          <w:szCs w:val="24"/>
        </w:rPr>
        <w:t>Merytoryczne wsparcie</w:t>
      </w:r>
    </w:p>
    <w:p w:rsidR="00FC7A73" w:rsidRPr="00E70DA4" w:rsidRDefault="00FC7A73" w:rsidP="00FC7A73">
      <w:pPr>
        <w:spacing w:after="0" w:line="259" w:lineRule="auto"/>
        <w:ind w:left="0" w:firstLine="0"/>
        <w:rPr>
          <w:rFonts w:ascii="Calibri" w:hAnsi="Calibri" w:cstheme="minorHAnsi"/>
          <w:szCs w:val="24"/>
        </w:rPr>
      </w:pPr>
      <w:r w:rsidRPr="00E70DA4">
        <w:rPr>
          <w:rFonts w:ascii="Calibri" w:hAnsi="Calibri" w:cs="Times New Roman"/>
          <w:szCs w:val="24"/>
        </w:rPr>
        <w:t>2.</w:t>
      </w:r>
      <w:r w:rsidRPr="00E70DA4">
        <w:rPr>
          <w:rFonts w:asciiTheme="majorHAnsi" w:hAnsiTheme="majorHAnsi" w:cstheme="majorHAnsi"/>
          <w:szCs w:val="24"/>
        </w:rPr>
        <w:t xml:space="preserve"> </w:t>
      </w:r>
      <w:r w:rsidR="00E70DA4" w:rsidRPr="00E70DA4">
        <w:rPr>
          <w:rFonts w:ascii="Calibri" w:hAnsi="Calibri" w:cstheme="minorHAnsi"/>
          <w:szCs w:val="24"/>
        </w:rPr>
        <w:t xml:space="preserve">Nabycie praktycznych umiejętności podczas </w:t>
      </w:r>
      <w:r w:rsidR="00E70DA4">
        <w:rPr>
          <w:rFonts w:ascii="Calibri" w:hAnsi="Calibri" w:cstheme="minorHAnsi"/>
          <w:szCs w:val="24"/>
        </w:rPr>
        <w:t>samodzielnie wykonywanych badań</w:t>
      </w:r>
    </w:p>
    <w:p w:rsidR="00FC7A73" w:rsidRPr="00E70DA4" w:rsidRDefault="00FC7A73" w:rsidP="00FC7A73">
      <w:pPr>
        <w:spacing w:after="0" w:line="259" w:lineRule="auto"/>
        <w:ind w:left="0" w:firstLine="0"/>
        <w:rPr>
          <w:rFonts w:ascii="Calibri" w:hAnsi="Calibri" w:cs="Times New Roman"/>
          <w:szCs w:val="24"/>
        </w:rPr>
      </w:pPr>
      <w:r w:rsidRPr="00E70DA4">
        <w:rPr>
          <w:rFonts w:ascii="Calibri" w:hAnsi="Calibri" w:cs="Times New Roman"/>
          <w:szCs w:val="24"/>
        </w:rPr>
        <w:t>3.</w:t>
      </w:r>
      <w:r w:rsidRPr="00E70DA4">
        <w:rPr>
          <w:rFonts w:asciiTheme="majorHAnsi" w:hAnsiTheme="majorHAnsi" w:cstheme="majorHAnsi"/>
          <w:szCs w:val="24"/>
        </w:rPr>
        <w:t xml:space="preserve"> Przyjazna i życzliwa atmosfera</w:t>
      </w:r>
    </w:p>
    <w:p w:rsidR="00FC7A73" w:rsidRPr="009A49F8" w:rsidRDefault="00FC7A73" w:rsidP="00FC7A73">
      <w:pPr>
        <w:spacing w:after="0" w:line="259" w:lineRule="auto"/>
        <w:ind w:left="0" w:firstLine="0"/>
        <w:rPr>
          <w:rFonts w:ascii="Calibri" w:hAnsi="Calibri" w:cs="Times New Roman"/>
          <w:szCs w:val="24"/>
          <w:highlight w:val="yellow"/>
        </w:rPr>
      </w:pPr>
    </w:p>
    <w:p w:rsidR="00FC7A73" w:rsidRPr="00E70DA4" w:rsidRDefault="00FC7A73" w:rsidP="00FC7A73">
      <w:pPr>
        <w:spacing w:after="0" w:line="259" w:lineRule="auto"/>
        <w:ind w:left="0" w:firstLine="0"/>
        <w:rPr>
          <w:rFonts w:ascii="Calibri" w:hAnsi="Calibri" w:cs="Times New Roman"/>
          <w:szCs w:val="24"/>
        </w:rPr>
      </w:pPr>
      <w:r w:rsidRPr="00E70DA4">
        <w:rPr>
          <w:rFonts w:ascii="Calibri" w:hAnsi="Calibri" w:cs="Times New Roman"/>
          <w:b/>
          <w:szCs w:val="24"/>
        </w:rPr>
        <w:t>TOP 3 najważniejszych słabych stron placówek</w:t>
      </w:r>
      <w:r w:rsidRPr="00E70DA4">
        <w:rPr>
          <w:rFonts w:ascii="Calibri" w:hAnsi="Calibri" w:cs="Times New Roman"/>
          <w:szCs w:val="24"/>
        </w:rPr>
        <w:t>, w których odbywały się praktyki zawodowych:</w:t>
      </w:r>
    </w:p>
    <w:p w:rsidR="00FC7A73" w:rsidRPr="00E70DA4" w:rsidRDefault="00FC7A73" w:rsidP="00FC7A73">
      <w:pPr>
        <w:spacing w:after="0" w:line="259" w:lineRule="auto"/>
        <w:ind w:left="0" w:firstLine="0"/>
        <w:rPr>
          <w:rFonts w:ascii="Calibri" w:hAnsi="Calibri" w:cs="Times New Roman"/>
          <w:szCs w:val="24"/>
        </w:rPr>
      </w:pPr>
      <w:r w:rsidRPr="00E70DA4">
        <w:rPr>
          <w:rFonts w:ascii="Calibri" w:hAnsi="Calibri" w:cs="Times New Roman"/>
          <w:szCs w:val="24"/>
        </w:rPr>
        <w:t xml:space="preserve">1. </w:t>
      </w:r>
      <w:r w:rsidR="00E70DA4">
        <w:rPr>
          <w:rFonts w:ascii="Calibri" w:hAnsi="Calibri" w:cs="Times New Roman"/>
          <w:szCs w:val="24"/>
        </w:rPr>
        <w:t>Słabo wyposażone laboratorium</w:t>
      </w:r>
    </w:p>
    <w:p w:rsidR="00FC7A73" w:rsidRPr="00E70DA4" w:rsidRDefault="00FC7A73" w:rsidP="00FC7A73">
      <w:pPr>
        <w:spacing w:after="0" w:line="259" w:lineRule="auto"/>
        <w:ind w:left="0" w:firstLine="0"/>
        <w:rPr>
          <w:rFonts w:ascii="Calibri" w:hAnsi="Calibri" w:cs="Times New Roman"/>
          <w:szCs w:val="24"/>
        </w:rPr>
      </w:pPr>
      <w:r w:rsidRPr="00E70DA4">
        <w:rPr>
          <w:rFonts w:ascii="Calibri" w:hAnsi="Calibri" w:cs="Times New Roman"/>
          <w:szCs w:val="24"/>
        </w:rPr>
        <w:t>2.</w:t>
      </w:r>
      <w:r w:rsidRPr="00E70DA4">
        <w:rPr>
          <w:rFonts w:ascii="Calibri" w:hAnsi="Calibri" w:cstheme="minorHAnsi"/>
          <w:szCs w:val="24"/>
        </w:rPr>
        <w:t xml:space="preserve"> </w:t>
      </w:r>
      <w:r w:rsidR="00E70DA4">
        <w:rPr>
          <w:rFonts w:ascii="Calibri" w:hAnsi="Calibri" w:cstheme="minorHAnsi"/>
          <w:szCs w:val="24"/>
        </w:rPr>
        <w:t>Mała ilość wykonywanych badań</w:t>
      </w:r>
    </w:p>
    <w:p w:rsidR="00FC7A73" w:rsidRDefault="00FC7A73" w:rsidP="00FC7A73">
      <w:pPr>
        <w:spacing w:after="0" w:line="259" w:lineRule="auto"/>
        <w:ind w:left="0" w:firstLine="0"/>
        <w:rPr>
          <w:rFonts w:ascii="Calibri" w:hAnsi="Calibri" w:cs="Times New Roman"/>
          <w:szCs w:val="24"/>
        </w:rPr>
      </w:pPr>
      <w:r w:rsidRPr="00E70DA4">
        <w:rPr>
          <w:rFonts w:ascii="Calibri" w:hAnsi="Calibri" w:cs="Times New Roman"/>
          <w:szCs w:val="24"/>
        </w:rPr>
        <w:t xml:space="preserve">3. </w:t>
      </w:r>
      <w:r w:rsidR="00E70DA4">
        <w:rPr>
          <w:rFonts w:ascii="Calibri" w:hAnsi="Calibri" w:cstheme="minorHAnsi"/>
          <w:szCs w:val="24"/>
        </w:rPr>
        <w:t>Małe laboratorium</w:t>
      </w:r>
    </w:p>
    <w:p w:rsidR="00FC7A73" w:rsidRDefault="00FC7A73" w:rsidP="009A49F8">
      <w:pPr>
        <w:spacing w:after="0" w:line="259" w:lineRule="auto"/>
        <w:ind w:left="0" w:firstLine="0"/>
        <w:rPr>
          <w:rFonts w:ascii="Calibri" w:hAnsi="Calibri" w:cstheme="minorHAnsi"/>
          <w:b/>
          <w:sz w:val="36"/>
          <w:szCs w:val="36"/>
        </w:rPr>
      </w:pPr>
    </w:p>
    <w:p w:rsidR="00D51814" w:rsidRDefault="00D51814">
      <w:pPr>
        <w:spacing w:after="0" w:line="259" w:lineRule="auto"/>
        <w:ind w:left="0" w:firstLine="0"/>
        <w:rPr>
          <w:rFonts w:ascii="Calibri" w:hAnsi="Calibri" w:cstheme="minorHAnsi"/>
          <w:szCs w:val="24"/>
        </w:rPr>
      </w:pPr>
    </w:p>
    <w:tbl>
      <w:tblPr>
        <w:tblStyle w:val="Tabela-Siatka"/>
        <w:tblpPr w:leftFromText="141" w:rightFromText="141" w:vertAnchor="text" w:tblpY="1"/>
        <w:tblW w:w="9280" w:type="dxa"/>
        <w:tblLook w:val="04A0" w:firstRow="1" w:lastRow="0" w:firstColumn="1" w:lastColumn="0" w:noHBand="0" w:noVBand="1"/>
      </w:tblPr>
      <w:tblGrid>
        <w:gridCol w:w="3140"/>
        <w:gridCol w:w="3070"/>
        <w:gridCol w:w="3070"/>
      </w:tblGrid>
      <w:tr w:rsidR="00D51814">
        <w:tc>
          <w:tcPr>
            <w:tcW w:w="3140" w:type="dxa"/>
            <w:shd w:val="clear" w:color="auto" w:fill="auto"/>
            <w:vAlign w:val="center"/>
          </w:tcPr>
          <w:p w:rsidR="00D51814" w:rsidRDefault="00EF717D">
            <w:pPr>
              <w:spacing w:after="0" w:line="259" w:lineRule="auto"/>
              <w:ind w:left="0" w:firstLine="0"/>
            </w:pPr>
            <w:r>
              <w:rPr>
                <w:rFonts w:ascii="Calibri" w:hAnsi="Calibri" w:cstheme="majorHAnsi"/>
                <w:b/>
                <w:bCs/>
                <w:szCs w:val="24"/>
              </w:rPr>
              <w:t>Nazwy placówek, w których odbywały się praktyki zawodowe</w:t>
            </w:r>
            <w:bookmarkStart w:id="1" w:name="__UnoMark__1167_3357360765"/>
            <w:bookmarkEnd w:id="1"/>
          </w:p>
        </w:tc>
        <w:tc>
          <w:tcPr>
            <w:tcW w:w="3070" w:type="dxa"/>
            <w:shd w:val="clear" w:color="auto" w:fill="auto"/>
          </w:tcPr>
          <w:p w:rsidR="00D51814" w:rsidRDefault="00EF717D">
            <w:pPr>
              <w:spacing w:after="0" w:line="259" w:lineRule="auto"/>
              <w:ind w:left="0" w:firstLine="0"/>
              <w:jc w:val="center"/>
            </w:pPr>
            <w:bookmarkStart w:id="2" w:name="__UnoMark__1168_3357360765"/>
            <w:bookmarkEnd w:id="2"/>
            <w:r>
              <w:rPr>
                <w:rFonts w:ascii="Calibri" w:hAnsi="Calibri" w:cstheme="majorHAnsi"/>
                <w:b/>
                <w:szCs w:val="24"/>
              </w:rPr>
              <w:t>MOCNE STRONY</w:t>
            </w:r>
            <w:bookmarkStart w:id="3" w:name="__UnoMark__1169_3357360765"/>
            <w:bookmarkEnd w:id="3"/>
          </w:p>
        </w:tc>
        <w:tc>
          <w:tcPr>
            <w:tcW w:w="3070" w:type="dxa"/>
            <w:shd w:val="clear" w:color="auto" w:fill="auto"/>
          </w:tcPr>
          <w:p w:rsidR="00D51814" w:rsidRDefault="00EF717D">
            <w:pPr>
              <w:spacing w:after="0" w:line="259" w:lineRule="auto"/>
              <w:ind w:left="0" w:firstLine="0"/>
              <w:jc w:val="center"/>
            </w:pPr>
            <w:bookmarkStart w:id="4" w:name="__UnoMark__1170_3357360765"/>
            <w:bookmarkEnd w:id="4"/>
            <w:r>
              <w:rPr>
                <w:rFonts w:ascii="Calibri" w:hAnsi="Calibri" w:cstheme="majorHAnsi"/>
                <w:b/>
                <w:szCs w:val="24"/>
              </w:rPr>
              <w:t>SŁABE STRONY</w:t>
            </w:r>
            <w:bookmarkStart w:id="5" w:name="__UnoMark__1171_3357360765"/>
            <w:bookmarkEnd w:id="5"/>
          </w:p>
        </w:tc>
      </w:tr>
      <w:tr w:rsidR="00D51814">
        <w:tc>
          <w:tcPr>
            <w:tcW w:w="3140" w:type="dxa"/>
            <w:shd w:val="clear" w:color="auto" w:fill="auto"/>
          </w:tcPr>
          <w:p w:rsidR="00806BA3" w:rsidRDefault="00806BA3" w:rsidP="00806BA3">
            <w:pPr>
              <w:rPr>
                <w:rFonts w:ascii="Calibri" w:hAnsi="Calibri" w:cs="Calibri"/>
              </w:rPr>
            </w:pPr>
            <w:bookmarkStart w:id="6" w:name="__UnoMark__1172_3357360765"/>
            <w:bookmarkEnd w:id="6"/>
            <w:r>
              <w:rPr>
                <w:rFonts w:ascii="Calibri" w:hAnsi="Calibri" w:cs="Calibri"/>
              </w:rPr>
              <w:t xml:space="preserve">Centrum Onkologii w Bydgoszczy </w:t>
            </w:r>
          </w:p>
          <w:p w:rsidR="00D51814" w:rsidRDefault="00D51814">
            <w:pPr>
              <w:spacing w:after="0" w:line="259" w:lineRule="auto"/>
              <w:ind w:left="0" w:firstLine="0"/>
            </w:pPr>
            <w:bookmarkStart w:id="7" w:name="__UnoMark__1173_3357360765"/>
            <w:bookmarkEnd w:id="7"/>
          </w:p>
        </w:tc>
        <w:tc>
          <w:tcPr>
            <w:tcW w:w="3070" w:type="dxa"/>
            <w:shd w:val="clear" w:color="auto" w:fill="auto"/>
          </w:tcPr>
          <w:p w:rsidR="00806BA3" w:rsidRDefault="00806BA3" w:rsidP="00E70DA4">
            <w:pPr>
              <w:rPr>
                <w:rFonts w:ascii="Calibri" w:hAnsi="Calibri" w:cs="Calibri"/>
              </w:rPr>
            </w:pPr>
            <w:bookmarkStart w:id="8" w:name="__UnoMark__1174_3357360765"/>
            <w:bookmarkStart w:id="9" w:name="__UnoMark__1175_3357360765"/>
            <w:bookmarkEnd w:id="8"/>
            <w:bookmarkEnd w:id="9"/>
            <w:r>
              <w:rPr>
                <w:rFonts w:ascii="Calibri" w:hAnsi="Calibri" w:cs="Calibri"/>
              </w:rPr>
              <w:t xml:space="preserve">miła atmosfera, wsparcie pracowników, pomoc, możliwość zaznajomienia ze wszystkimi ważnymi etapami pracy w laboratorium, czas </w:t>
            </w:r>
            <w:r w:rsidR="009A49F8">
              <w:rPr>
                <w:rFonts w:ascii="Calibri" w:hAnsi="Calibri" w:cs="Calibri"/>
              </w:rPr>
              <w:t xml:space="preserve">poświęcony przez bezpośredniego </w:t>
            </w:r>
            <w:r>
              <w:rPr>
                <w:rFonts w:ascii="Calibri" w:hAnsi="Calibri" w:cs="Calibri"/>
              </w:rPr>
              <w:t xml:space="preserve">opiekuna praktyk, poznanie nowych systemów informatycznych </w:t>
            </w:r>
            <w:r w:rsidR="009A49F8">
              <w:rPr>
                <w:rFonts w:ascii="Calibri" w:hAnsi="Calibri" w:cs="Calibri"/>
              </w:rPr>
              <w:t>i sprzętów laboratoryjnych</w:t>
            </w:r>
          </w:p>
          <w:p w:rsidR="00D51814" w:rsidRDefault="00D51814" w:rsidP="00E70DA4"/>
        </w:tc>
        <w:tc>
          <w:tcPr>
            <w:tcW w:w="3070" w:type="dxa"/>
            <w:shd w:val="clear" w:color="auto" w:fill="auto"/>
          </w:tcPr>
          <w:p w:rsidR="00D51814" w:rsidRDefault="009A49F8" w:rsidP="00E70DA4">
            <w:bookmarkStart w:id="10" w:name="__UnoMark__1176_3357360765"/>
            <w:bookmarkStart w:id="11" w:name="__UnoMark__1177_3357360765"/>
            <w:bookmarkEnd w:id="10"/>
            <w:bookmarkEnd w:id="11"/>
            <w:r>
              <w:t>brak</w:t>
            </w:r>
          </w:p>
        </w:tc>
      </w:tr>
      <w:tr w:rsidR="00D51814">
        <w:tc>
          <w:tcPr>
            <w:tcW w:w="3140" w:type="dxa"/>
            <w:shd w:val="clear" w:color="auto" w:fill="auto"/>
          </w:tcPr>
          <w:p w:rsidR="00806BA3" w:rsidRDefault="00806BA3" w:rsidP="00806BA3">
            <w:pPr>
              <w:rPr>
                <w:rFonts w:ascii="Calibri" w:hAnsi="Calibri" w:cs="Calibri"/>
              </w:rPr>
            </w:pPr>
            <w:bookmarkStart w:id="12" w:name="__UnoMark__1178_3357360765"/>
            <w:bookmarkStart w:id="13" w:name="__UnoMark__1179_3357360765"/>
            <w:bookmarkEnd w:id="12"/>
            <w:bookmarkEnd w:id="13"/>
            <w:r>
              <w:rPr>
                <w:rFonts w:ascii="Calibri" w:hAnsi="Calibri" w:cs="Calibri"/>
              </w:rPr>
              <w:t xml:space="preserve">Kujawsko-Pomorskie Centrum Pulmonologii w Bydgoszczy </w:t>
            </w:r>
          </w:p>
          <w:p w:rsidR="00D51814" w:rsidRDefault="00D51814">
            <w:pPr>
              <w:spacing w:after="0" w:line="259" w:lineRule="auto"/>
              <w:ind w:left="0" w:firstLine="0"/>
            </w:pPr>
          </w:p>
        </w:tc>
        <w:tc>
          <w:tcPr>
            <w:tcW w:w="3070" w:type="dxa"/>
            <w:shd w:val="clear" w:color="auto" w:fill="auto"/>
          </w:tcPr>
          <w:p w:rsidR="00806BA3" w:rsidRDefault="00806BA3" w:rsidP="00E70DA4">
            <w:pPr>
              <w:rPr>
                <w:rFonts w:ascii="Calibri" w:hAnsi="Calibri" w:cs="Calibri"/>
              </w:rPr>
            </w:pPr>
            <w:bookmarkStart w:id="14" w:name="__UnoMark__1180_3357360765"/>
            <w:bookmarkStart w:id="15" w:name="__UnoMark__1181_3357360765"/>
            <w:bookmarkEnd w:id="14"/>
            <w:bookmarkEnd w:id="15"/>
            <w:r>
              <w:rPr>
                <w:rFonts w:ascii="Calibri" w:hAnsi="Calibri" w:cs="Calibri"/>
              </w:rPr>
              <w:t>wykorzystanie wiedzy nabytej w toku studiów, nabycie praktycznych umiejętności podczas samodzielnie wykonywanych badań, merytoryczne wsparcie, przyjazna i życzliwa atmosfera, zaangażowany personel</w:t>
            </w:r>
          </w:p>
          <w:p w:rsidR="00806BA3" w:rsidRDefault="00806BA3" w:rsidP="00E70DA4">
            <w:pPr>
              <w:rPr>
                <w:rFonts w:ascii="Calibri" w:hAnsi="Calibri" w:cs="Calibri"/>
              </w:rPr>
            </w:pPr>
            <w:r>
              <w:rPr>
                <w:rFonts w:ascii="Calibri" w:hAnsi="Calibri" w:cs="Calibri"/>
              </w:rPr>
              <w:t xml:space="preserve">Laboratorium wykonuje badania diagnostyczne w kierunku M. </w:t>
            </w:r>
            <w:proofErr w:type="spellStart"/>
            <w:r>
              <w:rPr>
                <w:rFonts w:ascii="Calibri" w:hAnsi="Calibri" w:cs="Calibri"/>
              </w:rPr>
              <w:t>tuberculosis</w:t>
            </w:r>
            <w:proofErr w:type="spellEnd"/>
            <w:r>
              <w:rPr>
                <w:rFonts w:ascii="Calibri" w:hAnsi="Calibri" w:cs="Calibri"/>
              </w:rPr>
              <w:t>, co wyróżnia je na tle innych laboratoriów w Bydgoszczy.</w:t>
            </w:r>
          </w:p>
          <w:p w:rsidR="00D51814" w:rsidRDefault="00D51814" w:rsidP="00E70DA4">
            <w:pPr>
              <w:spacing w:after="0" w:line="259" w:lineRule="auto"/>
              <w:ind w:left="0" w:firstLine="0"/>
            </w:pPr>
          </w:p>
        </w:tc>
        <w:tc>
          <w:tcPr>
            <w:tcW w:w="3070" w:type="dxa"/>
            <w:shd w:val="clear" w:color="auto" w:fill="auto"/>
          </w:tcPr>
          <w:p w:rsidR="00806BA3" w:rsidRDefault="00806BA3" w:rsidP="00E70DA4">
            <w:pPr>
              <w:rPr>
                <w:rFonts w:ascii="Calibri" w:hAnsi="Calibri" w:cs="Calibri"/>
              </w:rPr>
            </w:pPr>
            <w:bookmarkStart w:id="16" w:name="__UnoMark__1182_3357360765"/>
            <w:bookmarkStart w:id="17" w:name="__UnoMark__1183_3357360765"/>
            <w:bookmarkEnd w:id="16"/>
            <w:bookmarkEnd w:id="17"/>
            <w:r>
              <w:rPr>
                <w:rFonts w:ascii="Calibri" w:hAnsi="Calibri" w:cs="Calibri"/>
              </w:rPr>
              <w:t xml:space="preserve">w wyniku tego, że </w:t>
            </w:r>
            <w:r w:rsidR="009A49F8">
              <w:rPr>
                <w:rFonts w:ascii="Calibri" w:hAnsi="Calibri" w:cs="Calibri"/>
              </w:rPr>
              <w:t>l</w:t>
            </w:r>
            <w:r>
              <w:rPr>
                <w:rFonts w:ascii="Calibri" w:hAnsi="Calibri" w:cs="Calibri"/>
              </w:rPr>
              <w:t xml:space="preserve">aboratorium jest nastawione na diagnostykę gruźlicy, diagnostyka w kierunku innych drobnoustrojów jest ograniczona. </w:t>
            </w:r>
          </w:p>
          <w:p w:rsidR="00D51814" w:rsidRDefault="00D51814" w:rsidP="00E70DA4">
            <w:pPr>
              <w:spacing w:after="0" w:line="259" w:lineRule="auto"/>
              <w:ind w:left="0" w:firstLine="0"/>
            </w:pPr>
          </w:p>
        </w:tc>
      </w:tr>
      <w:tr w:rsidR="00D51814">
        <w:tc>
          <w:tcPr>
            <w:tcW w:w="3140" w:type="dxa"/>
            <w:shd w:val="clear" w:color="auto" w:fill="auto"/>
          </w:tcPr>
          <w:p w:rsidR="00806BA3" w:rsidRDefault="00806BA3" w:rsidP="00806BA3">
            <w:pPr>
              <w:rPr>
                <w:rFonts w:ascii="Calibri" w:hAnsi="Calibri" w:cs="Calibri"/>
              </w:rPr>
            </w:pPr>
            <w:bookmarkStart w:id="18" w:name="__UnoMark__1184_3357360765"/>
            <w:bookmarkStart w:id="19" w:name="__UnoMark__1185_3357360765"/>
            <w:bookmarkEnd w:id="18"/>
            <w:bookmarkEnd w:id="19"/>
            <w:r>
              <w:rPr>
                <w:rFonts w:ascii="Calibri" w:hAnsi="Calibri" w:cs="Calibri"/>
              </w:rPr>
              <w:t>Laboratoria Medyczne Grupa ALAB Płock</w:t>
            </w:r>
          </w:p>
          <w:p w:rsidR="00D51814" w:rsidRDefault="00D51814">
            <w:pPr>
              <w:spacing w:after="0" w:line="259" w:lineRule="auto"/>
              <w:ind w:left="0" w:firstLine="0"/>
            </w:pPr>
          </w:p>
        </w:tc>
        <w:tc>
          <w:tcPr>
            <w:tcW w:w="3070" w:type="dxa"/>
            <w:shd w:val="clear" w:color="auto" w:fill="auto"/>
          </w:tcPr>
          <w:p w:rsidR="00D51814" w:rsidRPr="00E70DA4" w:rsidRDefault="009A49F8" w:rsidP="00E70DA4">
            <w:pPr>
              <w:spacing w:after="240"/>
              <w:rPr>
                <w:rFonts w:ascii="Calibri" w:hAnsi="Calibri" w:cs="Calibri"/>
              </w:rPr>
            </w:pPr>
            <w:bookmarkStart w:id="20" w:name="__UnoMark__1186_3357360765"/>
            <w:bookmarkStart w:id="21" w:name="__UnoMark__1187_3357360765"/>
            <w:bookmarkEnd w:id="20"/>
            <w:bookmarkEnd w:id="21"/>
            <w:r>
              <w:rPr>
                <w:rFonts w:ascii="Calibri" w:hAnsi="Calibri" w:cs="Calibri"/>
              </w:rPr>
              <w:t>w</w:t>
            </w:r>
            <w:r w:rsidR="00806BA3">
              <w:rPr>
                <w:rFonts w:ascii="Calibri" w:hAnsi="Calibri" w:cs="Calibri"/>
              </w:rPr>
              <w:t>ykwalifikowana kadra pracowników, zaangażowanie personelu w przeszkolenie stanowiskowe praktykanta,</w:t>
            </w:r>
            <w:r w:rsidR="00806BA3">
              <w:rPr>
                <w:rFonts w:ascii="Calibri" w:hAnsi="Calibri" w:cs="Calibri"/>
              </w:rPr>
              <w:br/>
            </w:r>
            <w:r>
              <w:rPr>
                <w:rFonts w:ascii="Calibri" w:hAnsi="Calibri" w:cs="Calibri"/>
              </w:rPr>
              <w:t xml:space="preserve">swobodna </w:t>
            </w:r>
            <w:r w:rsidR="00806BA3">
              <w:rPr>
                <w:rFonts w:ascii="Calibri" w:hAnsi="Calibri" w:cs="Calibri"/>
              </w:rPr>
              <w:t>atmosfera wśród personelu,</w:t>
            </w:r>
            <w:r>
              <w:rPr>
                <w:rFonts w:ascii="Calibri" w:hAnsi="Calibri" w:cs="Calibri"/>
              </w:rPr>
              <w:t xml:space="preserve"> m</w:t>
            </w:r>
            <w:r w:rsidR="00806BA3">
              <w:rPr>
                <w:rFonts w:ascii="Calibri" w:hAnsi="Calibri" w:cs="Calibri"/>
              </w:rPr>
              <w:t xml:space="preserve">ożliwość obycia </w:t>
            </w:r>
            <w:r w:rsidR="00806BA3">
              <w:rPr>
                <w:rFonts w:ascii="Calibri" w:hAnsi="Calibri" w:cs="Calibri"/>
              </w:rPr>
              <w:lastRenderedPageBreak/>
              <w:t xml:space="preserve">się z codzienną </w:t>
            </w:r>
            <w:r>
              <w:rPr>
                <w:rFonts w:ascii="Calibri" w:hAnsi="Calibri" w:cs="Calibri"/>
              </w:rPr>
              <w:t>rutyną w laboratorium medycznym.</w:t>
            </w:r>
            <w:r>
              <w:rPr>
                <w:rFonts w:ascii="Calibri" w:hAnsi="Calibri" w:cs="Calibri"/>
              </w:rPr>
              <w:br/>
              <w:t>Nabycie umiejętności obsługi wielu analizatoró</w:t>
            </w:r>
            <w:r w:rsidR="00806BA3">
              <w:rPr>
                <w:rFonts w:ascii="Calibri" w:hAnsi="Calibri" w:cs="Calibri"/>
              </w:rPr>
              <w:t>w oraz możliwa  sa</w:t>
            </w:r>
            <w:r>
              <w:rPr>
                <w:rFonts w:ascii="Calibri" w:hAnsi="Calibri" w:cs="Calibri"/>
              </w:rPr>
              <w:t>modzielna praca z analizatorami.</w:t>
            </w:r>
            <w:r w:rsidR="00806BA3">
              <w:rPr>
                <w:rFonts w:ascii="Calibri" w:hAnsi="Calibri" w:cs="Calibri"/>
              </w:rPr>
              <w:br/>
              <w:t>Możliwość poszerzenia swojej wiedzy oraz nabycia wielu umiejętności praktycznych przydatnych</w:t>
            </w:r>
            <w:r w:rsidR="00E70DA4">
              <w:rPr>
                <w:rFonts w:ascii="Calibri" w:hAnsi="Calibri" w:cs="Calibri"/>
              </w:rPr>
              <w:t xml:space="preserve"> w przyszłej karierze zawodowej.</w:t>
            </w:r>
            <w:r w:rsidR="00806BA3">
              <w:rPr>
                <w:rFonts w:ascii="Calibri" w:hAnsi="Calibri" w:cs="Calibri"/>
              </w:rPr>
              <w:br/>
              <w:t>Umożliwienie wykonywania sam</w:t>
            </w:r>
            <w:r w:rsidR="00E70DA4">
              <w:rPr>
                <w:rFonts w:ascii="Calibri" w:hAnsi="Calibri" w:cs="Calibri"/>
              </w:rPr>
              <w:t>odzielnych czynności manualnych.</w:t>
            </w:r>
          </w:p>
        </w:tc>
        <w:tc>
          <w:tcPr>
            <w:tcW w:w="3070" w:type="dxa"/>
            <w:shd w:val="clear" w:color="auto" w:fill="auto"/>
          </w:tcPr>
          <w:p w:rsidR="00D51814" w:rsidRDefault="00806BA3" w:rsidP="00E70DA4">
            <w:pPr>
              <w:spacing w:after="0" w:line="259" w:lineRule="auto"/>
              <w:ind w:left="0" w:firstLine="0"/>
            </w:pPr>
            <w:bookmarkStart w:id="22" w:name="__UnoMark__1188_3357360765"/>
            <w:bookmarkStart w:id="23" w:name="__UnoMark__1189_3357360765"/>
            <w:bookmarkEnd w:id="22"/>
            <w:bookmarkEnd w:id="23"/>
            <w:r>
              <w:lastRenderedPageBreak/>
              <w:t>brak</w:t>
            </w:r>
          </w:p>
        </w:tc>
      </w:tr>
      <w:tr w:rsidR="00D51814">
        <w:tc>
          <w:tcPr>
            <w:tcW w:w="3140" w:type="dxa"/>
            <w:shd w:val="clear" w:color="auto" w:fill="auto"/>
          </w:tcPr>
          <w:p w:rsidR="00806BA3" w:rsidRDefault="00806BA3" w:rsidP="00806BA3">
            <w:pPr>
              <w:rPr>
                <w:rFonts w:ascii="Calibri" w:hAnsi="Calibri" w:cs="Calibri"/>
              </w:rPr>
            </w:pPr>
            <w:bookmarkStart w:id="24" w:name="__UnoMark__1190_3357360765"/>
            <w:bookmarkStart w:id="25" w:name="__UnoMark__1191_3357360765"/>
            <w:bookmarkEnd w:id="24"/>
            <w:bookmarkEnd w:id="25"/>
            <w:r>
              <w:rPr>
                <w:rFonts w:ascii="Calibri" w:hAnsi="Calibri" w:cs="Calibri"/>
              </w:rPr>
              <w:lastRenderedPageBreak/>
              <w:t>Laboratorium Analityczne Centralne w Samodzielnym Publicznym Zespole Zakładów Opieki Zdrowotnej w Kozienicach</w:t>
            </w:r>
          </w:p>
          <w:p w:rsidR="00D51814" w:rsidRDefault="00D51814">
            <w:pPr>
              <w:spacing w:after="0" w:line="259" w:lineRule="auto"/>
              <w:ind w:left="0" w:firstLine="0"/>
            </w:pPr>
          </w:p>
        </w:tc>
        <w:tc>
          <w:tcPr>
            <w:tcW w:w="3070" w:type="dxa"/>
            <w:shd w:val="clear" w:color="auto" w:fill="auto"/>
          </w:tcPr>
          <w:p w:rsidR="00806BA3" w:rsidRDefault="00E70DA4" w:rsidP="00E70DA4">
            <w:pPr>
              <w:rPr>
                <w:rFonts w:ascii="Calibri" w:hAnsi="Calibri" w:cs="Calibri"/>
              </w:rPr>
            </w:pPr>
            <w:bookmarkStart w:id="26" w:name="__UnoMark__1192_3357360765"/>
            <w:bookmarkStart w:id="27" w:name="__UnoMark__1193_3357360765"/>
            <w:bookmarkEnd w:id="26"/>
            <w:bookmarkEnd w:id="27"/>
            <w:r>
              <w:rPr>
                <w:rFonts w:ascii="Calibri" w:hAnsi="Calibri" w:cs="Calibri"/>
              </w:rPr>
              <w:t>p</w:t>
            </w:r>
            <w:r w:rsidR="00806BA3">
              <w:rPr>
                <w:rFonts w:ascii="Calibri" w:hAnsi="Calibri" w:cs="Calibri"/>
              </w:rPr>
              <w:t xml:space="preserve">racownicy, którzy sprawowali pieczę nad praktyką wykazali się bardzo dużym zaangażowaniem oraz chęcią podzielenia się swoją wiedzą oraz umiejętnościami, które na pewno przydadzą się w przyszłej pracy. Bezpośredni opiekun praktyk był cały czas dostępny i gotowy rozwiać wszelkie wątpliwości dotyczące zagadnień niejasnych związanych z wykonywaną pracą. Ze strony organizacyjnej </w:t>
            </w:r>
            <w:r>
              <w:rPr>
                <w:rFonts w:ascii="Calibri" w:hAnsi="Calibri" w:cs="Calibri"/>
              </w:rPr>
              <w:t>można</w:t>
            </w:r>
            <w:r w:rsidR="00806BA3">
              <w:rPr>
                <w:rFonts w:ascii="Calibri" w:hAnsi="Calibri" w:cs="Calibri"/>
              </w:rPr>
              <w:t xml:space="preserve"> liczyć na pomoc w załatwieniu wszystkich formalności. Całość praktyk odbyła się w miłej i przyjaznej atmosferze.   </w:t>
            </w:r>
          </w:p>
          <w:p w:rsidR="00D51814" w:rsidRDefault="00D51814" w:rsidP="00E70DA4">
            <w:pPr>
              <w:spacing w:after="0" w:line="259" w:lineRule="auto"/>
              <w:ind w:left="0" w:firstLine="0"/>
            </w:pPr>
          </w:p>
        </w:tc>
        <w:tc>
          <w:tcPr>
            <w:tcW w:w="3070" w:type="dxa"/>
            <w:shd w:val="clear" w:color="auto" w:fill="auto"/>
          </w:tcPr>
          <w:p w:rsidR="00806BA3" w:rsidRDefault="00E70DA4" w:rsidP="00E70DA4">
            <w:pPr>
              <w:rPr>
                <w:rFonts w:ascii="Calibri" w:hAnsi="Calibri" w:cs="Calibri"/>
              </w:rPr>
            </w:pPr>
            <w:bookmarkStart w:id="28" w:name="__UnoMark__1194_3357360765"/>
            <w:bookmarkStart w:id="29" w:name="__UnoMark__1195_3357360765"/>
            <w:bookmarkEnd w:id="28"/>
            <w:bookmarkEnd w:id="29"/>
            <w:r>
              <w:rPr>
                <w:rFonts w:ascii="Calibri" w:hAnsi="Calibri" w:cs="Calibri"/>
              </w:rPr>
              <w:t>l</w:t>
            </w:r>
            <w:r w:rsidR="00806BA3">
              <w:rPr>
                <w:rFonts w:ascii="Calibri" w:hAnsi="Calibri" w:cs="Calibri"/>
              </w:rPr>
              <w:t xml:space="preserve">aboratorium nie jest wyposażone na najwyższym poziomie, jednak nadrabia zaangażowaniem pracowników w przebieg praktyki. </w:t>
            </w:r>
          </w:p>
          <w:p w:rsidR="00D51814" w:rsidRDefault="00D51814" w:rsidP="00E70DA4">
            <w:pPr>
              <w:spacing w:after="0" w:line="259" w:lineRule="auto"/>
              <w:ind w:left="0" w:firstLine="0"/>
            </w:pPr>
          </w:p>
        </w:tc>
      </w:tr>
      <w:tr w:rsidR="00D51814">
        <w:tc>
          <w:tcPr>
            <w:tcW w:w="3140" w:type="dxa"/>
            <w:shd w:val="clear" w:color="auto" w:fill="auto"/>
          </w:tcPr>
          <w:p w:rsidR="00806BA3" w:rsidRDefault="00806BA3" w:rsidP="00806BA3">
            <w:pPr>
              <w:rPr>
                <w:rFonts w:ascii="Calibri" w:hAnsi="Calibri" w:cs="Calibri"/>
              </w:rPr>
            </w:pPr>
            <w:bookmarkStart w:id="30" w:name="__UnoMark__1196_3357360765"/>
            <w:bookmarkStart w:id="31" w:name="__UnoMark__1197_3357360765"/>
            <w:bookmarkEnd w:id="30"/>
            <w:bookmarkEnd w:id="31"/>
            <w:r>
              <w:rPr>
                <w:rFonts w:ascii="Calibri" w:hAnsi="Calibri" w:cs="Calibri"/>
              </w:rPr>
              <w:t>Laboratorium analityczne przychodni specjalistycznej w Olsztynie</w:t>
            </w:r>
          </w:p>
          <w:p w:rsidR="00D51814" w:rsidRDefault="00D51814">
            <w:pPr>
              <w:spacing w:after="0" w:line="259" w:lineRule="auto"/>
              <w:ind w:left="0" w:firstLine="0"/>
            </w:pPr>
          </w:p>
        </w:tc>
        <w:tc>
          <w:tcPr>
            <w:tcW w:w="3070" w:type="dxa"/>
            <w:shd w:val="clear" w:color="auto" w:fill="auto"/>
          </w:tcPr>
          <w:p w:rsidR="00D51814" w:rsidRDefault="00806BA3" w:rsidP="00E70DA4">
            <w:pPr>
              <w:spacing w:after="0" w:line="259" w:lineRule="auto"/>
              <w:ind w:left="0" w:firstLine="0"/>
            </w:pPr>
            <w:bookmarkStart w:id="32" w:name="__UnoMark__1198_3357360765"/>
            <w:bookmarkStart w:id="33" w:name="__UnoMark__1199_3357360765"/>
            <w:bookmarkEnd w:id="32"/>
            <w:bookmarkEnd w:id="33"/>
            <w:r>
              <w:t>brak</w:t>
            </w:r>
          </w:p>
        </w:tc>
        <w:tc>
          <w:tcPr>
            <w:tcW w:w="3070" w:type="dxa"/>
            <w:shd w:val="clear" w:color="auto" w:fill="auto"/>
          </w:tcPr>
          <w:p w:rsidR="00806BA3" w:rsidRDefault="00E70DA4" w:rsidP="00E70DA4">
            <w:pPr>
              <w:rPr>
                <w:rFonts w:ascii="Calibri" w:hAnsi="Calibri" w:cs="Calibri"/>
              </w:rPr>
            </w:pPr>
            <w:bookmarkStart w:id="34" w:name="__UnoMark__1200_3357360765"/>
            <w:bookmarkStart w:id="35" w:name="__UnoMark__1201_3357360765"/>
            <w:bookmarkEnd w:id="34"/>
            <w:bookmarkEnd w:id="35"/>
            <w:r>
              <w:rPr>
                <w:rFonts w:ascii="Calibri" w:hAnsi="Calibri" w:cs="Calibri"/>
              </w:rPr>
              <w:t>m</w:t>
            </w:r>
            <w:r w:rsidR="00806BA3">
              <w:rPr>
                <w:rFonts w:ascii="Calibri" w:hAnsi="Calibri" w:cs="Calibri"/>
              </w:rPr>
              <w:t>ała ilość wykonywanych badań z jednej strony nie stwarzała presji czasu, a z drugiej były momenty, kiedy nie było pracy i oczekiwało się na kolejne zadania.</w:t>
            </w:r>
          </w:p>
          <w:p w:rsidR="00D51814" w:rsidRDefault="00D51814" w:rsidP="00E70DA4">
            <w:pPr>
              <w:spacing w:after="0" w:line="259" w:lineRule="auto"/>
              <w:ind w:left="0" w:firstLine="0"/>
            </w:pPr>
          </w:p>
        </w:tc>
      </w:tr>
      <w:tr w:rsidR="00D51814" w:rsidTr="00806BA3">
        <w:trPr>
          <w:trHeight w:val="1448"/>
        </w:trPr>
        <w:tc>
          <w:tcPr>
            <w:tcW w:w="3140" w:type="dxa"/>
            <w:shd w:val="clear" w:color="auto" w:fill="auto"/>
          </w:tcPr>
          <w:p w:rsidR="00806BA3" w:rsidRDefault="00806BA3" w:rsidP="00806BA3">
            <w:pPr>
              <w:rPr>
                <w:rFonts w:ascii="Calibri" w:hAnsi="Calibri" w:cs="Calibri"/>
              </w:rPr>
            </w:pPr>
            <w:bookmarkStart w:id="36" w:name="__UnoMark__1202_3357360765"/>
            <w:bookmarkStart w:id="37" w:name="__UnoMark__1203_3357360765"/>
            <w:bookmarkEnd w:id="36"/>
            <w:bookmarkEnd w:id="37"/>
            <w:r>
              <w:rPr>
                <w:rFonts w:ascii="Calibri" w:hAnsi="Calibri" w:cs="Calibri"/>
              </w:rPr>
              <w:t xml:space="preserve">Laboratorium Medyczne </w:t>
            </w:r>
            <w:proofErr w:type="spellStart"/>
            <w:r>
              <w:rPr>
                <w:rFonts w:ascii="Calibri" w:hAnsi="Calibri" w:cs="Calibri"/>
              </w:rPr>
              <w:t>Synevo</w:t>
            </w:r>
            <w:proofErr w:type="spellEnd"/>
            <w:r>
              <w:rPr>
                <w:rFonts w:ascii="Calibri" w:hAnsi="Calibri" w:cs="Calibri"/>
              </w:rPr>
              <w:t xml:space="preserve"> Gdańsk, Szpital św. Wojciecha.</w:t>
            </w:r>
          </w:p>
          <w:p w:rsidR="00D51814" w:rsidRDefault="00D51814">
            <w:pPr>
              <w:spacing w:after="0" w:line="259" w:lineRule="auto"/>
              <w:ind w:left="0" w:firstLine="0"/>
            </w:pPr>
          </w:p>
        </w:tc>
        <w:tc>
          <w:tcPr>
            <w:tcW w:w="3070" w:type="dxa"/>
            <w:shd w:val="clear" w:color="auto" w:fill="auto"/>
          </w:tcPr>
          <w:p w:rsidR="00806BA3" w:rsidRDefault="00E70DA4" w:rsidP="00E70DA4">
            <w:pPr>
              <w:rPr>
                <w:rFonts w:ascii="Calibri" w:hAnsi="Calibri" w:cs="Calibri"/>
              </w:rPr>
            </w:pPr>
            <w:bookmarkStart w:id="38" w:name="__UnoMark__1204_3357360765"/>
            <w:bookmarkStart w:id="39" w:name="__UnoMark__1205_3357360765"/>
            <w:bookmarkEnd w:id="38"/>
            <w:bookmarkEnd w:id="39"/>
            <w:r>
              <w:rPr>
                <w:rFonts w:ascii="Calibri" w:hAnsi="Calibri" w:cs="Calibri"/>
              </w:rPr>
              <w:t>w</w:t>
            </w:r>
            <w:r w:rsidR="00806BA3">
              <w:rPr>
                <w:rFonts w:ascii="Calibri" w:hAnsi="Calibri" w:cs="Calibri"/>
              </w:rPr>
              <w:t>spółpracownicy byli bardzo pomocni i zachęcali do pracy praktycznej. Odpowiadali na każde nurtujące pytania.</w:t>
            </w:r>
          </w:p>
          <w:p w:rsidR="00D51814" w:rsidRDefault="00D51814" w:rsidP="00E70DA4">
            <w:pPr>
              <w:spacing w:after="0" w:line="259" w:lineRule="auto"/>
              <w:ind w:left="0" w:firstLine="0"/>
            </w:pPr>
          </w:p>
        </w:tc>
        <w:tc>
          <w:tcPr>
            <w:tcW w:w="3070" w:type="dxa"/>
            <w:shd w:val="clear" w:color="auto" w:fill="auto"/>
          </w:tcPr>
          <w:p w:rsidR="00D51814" w:rsidRDefault="00806BA3" w:rsidP="00E70DA4">
            <w:pPr>
              <w:spacing w:after="0" w:line="259" w:lineRule="auto"/>
              <w:ind w:left="0" w:firstLine="0"/>
            </w:pPr>
            <w:bookmarkStart w:id="40" w:name="__UnoMark__1206_3357360765"/>
            <w:bookmarkStart w:id="41" w:name="__UnoMark__1207_3357360765"/>
            <w:bookmarkEnd w:id="40"/>
            <w:bookmarkEnd w:id="41"/>
            <w:r>
              <w:t>brak</w:t>
            </w:r>
          </w:p>
        </w:tc>
      </w:tr>
      <w:tr w:rsidR="00D51814">
        <w:tc>
          <w:tcPr>
            <w:tcW w:w="3140" w:type="dxa"/>
            <w:shd w:val="clear" w:color="auto" w:fill="auto"/>
          </w:tcPr>
          <w:p w:rsidR="00806BA3" w:rsidRDefault="00806BA3" w:rsidP="00806BA3">
            <w:pPr>
              <w:rPr>
                <w:rFonts w:ascii="Calibri" w:hAnsi="Calibri" w:cs="Calibri"/>
              </w:rPr>
            </w:pPr>
            <w:bookmarkStart w:id="42" w:name="__UnoMark__1208_3357360765"/>
            <w:bookmarkStart w:id="43" w:name="__UnoMark__1209_3357360765"/>
            <w:bookmarkEnd w:id="42"/>
            <w:bookmarkEnd w:id="43"/>
            <w:r>
              <w:rPr>
                <w:rFonts w:ascii="Calibri" w:hAnsi="Calibri" w:cs="Calibri"/>
              </w:rPr>
              <w:t xml:space="preserve">Nowy Szpital Świecie - Laboratorium </w:t>
            </w:r>
            <w:proofErr w:type="spellStart"/>
            <w:r>
              <w:rPr>
                <w:rFonts w:ascii="Calibri" w:hAnsi="Calibri" w:cs="Calibri"/>
              </w:rPr>
              <w:t>Vitalabo</w:t>
            </w:r>
            <w:proofErr w:type="spellEnd"/>
          </w:p>
          <w:p w:rsidR="00D51814" w:rsidRDefault="00D51814" w:rsidP="00806BA3"/>
        </w:tc>
        <w:tc>
          <w:tcPr>
            <w:tcW w:w="3070" w:type="dxa"/>
            <w:shd w:val="clear" w:color="auto" w:fill="auto"/>
          </w:tcPr>
          <w:p w:rsidR="00D51814" w:rsidRDefault="00E70DA4" w:rsidP="00E70DA4">
            <w:bookmarkStart w:id="44" w:name="__UnoMark__1210_3357360765"/>
            <w:bookmarkStart w:id="45" w:name="__UnoMark__1211_3357360765"/>
            <w:bookmarkEnd w:id="44"/>
            <w:bookmarkEnd w:id="45"/>
            <w:r>
              <w:t>b</w:t>
            </w:r>
            <w:r w:rsidR="00806BA3">
              <w:t>rak</w:t>
            </w:r>
          </w:p>
        </w:tc>
        <w:tc>
          <w:tcPr>
            <w:tcW w:w="3070" w:type="dxa"/>
            <w:shd w:val="clear" w:color="auto" w:fill="auto"/>
          </w:tcPr>
          <w:p w:rsidR="00D51814" w:rsidRDefault="00806BA3" w:rsidP="00E70DA4">
            <w:pPr>
              <w:spacing w:after="0" w:line="259" w:lineRule="auto"/>
              <w:ind w:left="0" w:firstLine="0"/>
            </w:pPr>
            <w:bookmarkStart w:id="46" w:name="__UnoMark__1212_3357360765"/>
            <w:bookmarkStart w:id="47" w:name="__UnoMark__1213_3357360765"/>
            <w:bookmarkEnd w:id="46"/>
            <w:bookmarkEnd w:id="47"/>
            <w:r>
              <w:t>brak</w:t>
            </w:r>
          </w:p>
        </w:tc>
      </w:tr>
      <w:tr w:rsidR="00D51814">
        <w:tc>
          <w:tcPr>
            <w:tcW w:w="3140" w:type="dxa"/>
            <w:shd w:val="clear" w:color="auto" w:fill="auto"/>
          </w:tcPr>
          <w:p w:rsidR="00806BA3" w:rsidRDefault="00806BA3" w:rsidP="00806BA3">
            <w:pPr>
              <w:rPr>
                <w:rFonts w:ascii="Calibri" w:hAnsi="Calibri" w:cs="Calibri"/>
              </w:rPr>
            </w:pPr>
            <w:bookmarkStart w:id="48" w:name="__UnoMark__1214_3357360765"/>
            <w:bookmarkStart w:id="49" w:name="__UnoMark__1215_3357360765"/>
            <w:bookmarkEnd w:id="48"/>
            <w:bookmarkEnd w:id="49"/>
            <w:r>
              <w:rPr>
                <w:rFonts w:ascii="Calibri" w:hAnsi="Calibri" w:cs="Calibri"/>
              </w:rPr>
              <w:t>Pałuckie Centrum Zdrowia sp. z o.o. Niepubliczny Zakład Opieki Zdrowotnej w Żninie</w:t>
            </w:r>
          </w:p>
          <w:p w:rsidR="00806BA3" w:rsidRDefault="00806BA3" w:rsidP="00806BA3">
            <w:pPr>
              <w:rPr>
                <w:rFonts w:ascii="Calibri" w:hAnsi="Calibri" w:cs="Calibri"/>
              </w:rPr>
            </w:pPr>
          </w:p>
          <w:p w:rsidR="00D51814" w:rsidRDefault="00D51814">
            <w:pPr>
              <w:spacing w:after="0" w:line="259" w:lineRule="auto"/>
              <w:ind w:left="0" w:firstLine="0"/>
            </w:pPr>
          </w:p>
        </w:tc>
        <w:tc>
          <w:tcPr>
            <w:tcW w:w="3070" w:type="dxa"/>
            <w:shd w:val="clear" w:color="auto" w:fill="auto"/>
          </w:tcPr>
          <w:p w:rsidR="00806BA3" w:rsidRDefault="00E70DA4" w:rsidP="00E70DA4">
            <w:pPr>
              <w:rPr>
                <w:rFonts w:ascii="Calibri" w:hAnsi="Calibri" w:cs="Calibri"/>
              </w:rPr>
            </w:pPr>
            <w:bookmarkStart w:id="50" w:name="__UnoMark__1216_3357360765"/>
            <w:bookmarkStart w:id="51" w:name="__UnoMark__1217_3357360765"/>
            <w:bookmarkEnd w:id="50"/>
            <w:bookmarkEnd w:id="51"/>
            <w:r>
              <w:rPr>
                <w:rFonts w:ascii="Calibri" w:hAnsi="Calibri" w:cs="Calibri"/>
              </w:rPr>
              <w:t>d</w:t>
            </w:r>
            <w:r w:rsidR="00806BA3">
              <w:rPr>
                <w:rFonts w:ascii="Calibri" w:hAnsi="Calibri" w:cs="Calibri"/>
              </w:rPr>
              <w:t xml:space="preserve">uże wsparcie merytoryczne pracowników laboratorium, możliwość wykazania się wiedzą i nabytymi umiejętnościami, aktywne </w:t>
            </w:r>
            <w:r w:rsidR="00806BA3">
              <w:rPr>
                <w:rFonts w:ascii="Calibri" w:hAnsi="Calibri" w:cs="Calibri"/>
              </w:rPr>
              <w:lastRenderedPageBreak/>
              <w:t xml:space="preserve">uczestnictwo w praktykach. </w:t>
            </w:r>
          </w:p>
          <w:p w:rsidR="00D51814" w:rsidRDefault="00D51814" w:rsidP="00E70DA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rPr>
                <w:rFonts w:ascii="Calibri" w:hAnsi="Calibri" w:cstheme="minorHAnsi"/>
                <w:szCs w:val="24"/>
              </w:rPr>
            </w:pPr>
            <w:bookmarkStart w:id="52" w:name="__UnoMark__1218_3357360765"/>
            <w:bookmarkStart w:id="53" w:name="__UnoMark__1219_3357360765"/>
            <w:bookmarkEnd w:id="52"/>
            <w:bookmarkEnd w:id="53"/>
            <w:r>
              <w:rPr>
                <w:rFonts w:ascii="Calibri" w:hAnsi="Calibri" w:cstheme="minorHAnsi"/>
                <w:szCs w:val="24"/>
              </w:rPr>
              <w:lastRenderedPageBreak/>
              <w:t>brak</w:t>
            </w:r>
          </w:p>
        </w:tc>
      </w:tr>
      <w:tr w:rsidR="00D51814">
        <w:tc>
          <w:tcPr>
            <w:tcW w:w="3140" w:type="dxa"/>
            <w:shd w:val="clear" w:color="auto" w:fill="auto"/>
          </w:tcPr>
          <w:p w:rsidR="009A49F8" w:rsidRDefault="009A49F8" w:rsidP="009A49F8">
            <w:pPr>
              <w:rPr>
                <w:rFonts w:ascii="Calibri" w:hAnsi="Calibri" w:cs="Calibri"/>
              </w:rPr>
            </w:pPr>
            <w:bookmarkStart w:id="54" w:name="__UnoMark__1220_3357360765"/>
            <w:bookmarkStart w:id="55" w:name="__UnoMark__1221_3357360765"/>
            <w:bookmarkEnd w:id="54"/>
            <w:bookmarkEnd w:id="55"/>
            <w:r>
              <w:rPr>
                <w:rFonts w:ascii="Calibri" w:hAnsi="Calibri" w:cs="Calibri"/>
              </w:rPr>
              <w:lastRenderedPageBreak/>
              <w:t>Powiatowe Centrum Matki i Dziecka w Piotrkowie Trybunalskim</w:t>
            </w:r>
          </w:p>
          <w:p w:rsidR="00D51814" w:rsidRDefault="00D51814">
            <w:pPr>
              <w:spacing w:after="0" w:line="259" w:lineRule="auto"/>
              <w:ind w:left="0" w:firstLine="0"/>
            </w:pPr>
          </w:p>
        </w:tc>
        <w:tc>
          <w:tcPr>
            <w:tcW w:w="3070" w:type="dxa"/>
            <w:shd w:val="clear" w:color="auto" w:fill="auto"/>
          </w:tcPr>
          <w:p w:rsidR="009A49F8" w:rsidRDefault="009A49F8" w:rsidP="00E70DA4">
            <w:pPr>
              <w:rPr>
                <w:rFonts w:ascii="Calibri" w:hAnsi="Calibri" w:cs="Calibri"/>
              </w:rPr>
            </w:pPr>
            <w:bookmarkStart w:id="56" w:name="__UnoMark__1222_3357360765"/>
            <w:bookmarkStart w:id="57" w:name="__UnoMark__1223_3357360765"/>
            <w:bookmarkEnd w:id="56"/>
            <w:bookmarkEnd w:id="57"/>
            <w:r>
              <w:rPr>
                <w:rFonts w:ascii="Calibri" w:hAnsi="Calibri" w:cs="Calibri"/>
              </w:rPr>
              <w:t>wykorzystanie wiedzy nabytej w toku studiów, nabycie praktycznych umiejętności podczas samodzielnie wykonywanych badań, merytoryczne wsparcie, przyjazna i życzliwa atmosfera</w:t>
            </w:r>
          </w:p>
          <w:p w:rsidR="00D51814" w:rsidRDefault="00D51814" w:rsidP="00E70DA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58" w:name="__UnoMark__1224_3357360765"/>
            <w:bookmarkStart w:id="59" w:name="__UnoMark__1225_3357360765"/>
            <w:bookmarkEnd w:id="58"/>
            <w:bookmarkEnd w:id="59"/>
            <w:r>
              <w:t>brak</w:t>
            </w:r>
          </w:p>
        </w:tc>
      </w:tr>
      <w:tr w:rsidR="00D51814">
        <w:tc>
          <w:tcPr>
            <w:tcW w:w="3140" w:type="dxa"/>
            <w:shd w:val="clear" w:color="auto" w:fill="auto"/>
          </w:tcPr>
          <w:p w:rsidR="009A49F8" w:rsidRDefault="009A49F8" w:rsidP="009A49F8">
            <w:pPr>
              <w:rPr>
                <w:rFonts w:ascii="Calibri" w:hAnsi="Calibri" w:cs="Calibri"/>
              </w:rPr>
            </w:pPr>
            <w:bookmarkStart w:id="60" w:name="__UnoMark__1226_3357360765"/>
            <w:bookmarkStart w:id="61" w:name="__UnoMark__1227_3357360765"/>
            <w:bookmarkEnd w:id="60"/>
            <w:bookmarkEnd w:id="61"/>
            <w:r>
              <w:rPr>
                <w:rFonts w:ascii="Calibri" w:hAnsi="Calibri" w:cs="Calibri"/>
              </w:rPr>
              <w:t>Samodzielny Publiczny Zakład Opieki Zdrowotnej w Barcinie</w:t>
            </w:r>
          </w:p>
          <w:p w:rsidR="00D51814" w:rsidRDefault="00D51814">
            <w:pPr>
              <w:spacing w:after="0" w:line="259" w:lineRule="auto"/>
              <w:ind w:left="0" w:firstLine="0"/>
            </w:pPr>
          </w:p>
        </w:tc>
        <w:tc>
          <w:tcPr>
            <w:tcW w:w="3070" w:type="dxa"/>
            <w:shd w:val="clear" w:color="auto" w:fill="auto"/>
          </w:tcPr>
          <w:p w:rsidR="009A49F8" w:rsidRDefault="00E70DA4" w:rsidP="00E70DA4">
            <w:pPr>
              <w:rPr>
                <w:rFonts w:ascii="Calibri" w:hAnsi="Calibri" w:cs="Calibri"/>
              </w:rPr>
            </w:pPr>
            <w:bookmarkStart w:id="62" w:name="__UnoMark__1228_3357360765"/>
            <w:bookmarkStart w:id="63" w:name="__UnoMark__1229_3357360765"/>
            <w:bookmarkEnd w:id="62"/>
            <w:bookmarkEnd w:id="63"/>
            <w:r>
              <w:rPr>
                <w:rFonts w:ascii="Calibri" w:hAnsi="Calibri" w:cs="Calibri"/>
              </w:rPr>
              <w:t>z</w:t>
            </w:r>
            <w:r w:rsidR="009A49F8">
              <w:rPr>
                <w:rFonts w:ascii="Calibri" w:hAnsi="Calibri" w:cs="Calibri"/>
              </w:rPr>
              <w:t>aangażowany personel, możliwość samodzielnego wykonywania badań, wsparcie merytoryczne</w:t>
            </w:r>
          </w:p>
          <w:p w:rsidR="00D51814" w:rsidRDefault="00D51814" w:rsidP="00E70DA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64" w:name="__UnoMark__1230_3357360765"/>
            <w:bookmarkStart w:id="65" w:name="__UnoMark__1231_3357360765"/>
            <w:bookmarkEnd w:id="64"/>
            <w:bookmarkEnd w:id="65"/>
            <w:r>
              <w:t>brak</w:t>
            </w:r>
          </w:p>
        </w:tc>
      </w:tr>
      <w:tr w:rsidR="00D51814">
        <w:tc>
          <w:tcPr>
            <w:tcW w:w="3140" w:type="dxa"/>
            <w:shd w:val="clear" w:color="auto" w:fill="auto"/>
          </w:tcPr>
          <w:p w:rsidR="009A49F8" w:rsidRDefault="009A49F8" w:rsidP="009A49F8">
            <w:pPr>
              <w:rPr>
                <w:rFonts w:ascii="Calibri" w:hAnsi="Calibri" w:cs="Calibri"/>
              </w:rPr>
            </w:pPr>
            <w:bookmarkStart w:id="66" w:name="__UnoMark__1232_3357360765"/>
            <w:bookmarkStart w:id="67" w:name="__UnoMark__1233_3357360765"/>
            <w:bookmarkEnd w:id="66"/>
            <w:bookmarkEnd w:id="67"/>
            <w:r>
              <w:rPr>
                <w:rFonts w:ascii="Calibri" w:hAnsi="Calibri" w:cs="Calibri"/>
              </w:rPr>
              <w:t>SPZOZ Kościan</w:t>
            </w:r>
          </w:p>
          <w:p w:rsidR="00D51814" w:rsidRDefault="00D5181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68" w:name="__UnoMark__1234_3357360765"/>
            <w:bookmarkStart w:id="69" w:name="__UnoMark__1235_3357360765"/>
            <w:bookmarkEnd w:id="68"/>
            <w:bookmarkEnd w:id="69"/>
            <w:r>
              <w:t>brak</w:t>
            </w:r>
          </w:p>
        </w:tc>
        <w:tc>
          <w:tcPr>
            <w:tcW w:w="3070" w:type="dxa"/>
            <w:shd w:val="clear" w:color="auto" w:fill="auto"/>
          </w:tcPr>
          <w:p w:rsidR="00D51814" w:rsidRDefault="009A49F8" w:rsidP="00E70DA4">
            <w:pPr>
              <w:spacing w:after="0" w:line="259" w:lineRule="auto"/>
              <w:ind w:left="0" w:firstLine="0"/>
            </w:pPr>
            <w:bookmarkStart w:id="70" w:name="__UnoMark__1236_3357360765"/>
            <w:bookmarkStart w:id="71" w:name="__UnoMark__1237_3357360765"/>
            <w:bookmarkEnd w:id="70"/>
            <w:bookmarkEnd w:id="71"/>
            <w:r>
              <w:t>brak</w:t>
            </w:r>
          </w:p>
        </w:tc>
      </w:tr>
      <w:tr w:rsidR="00D51814">
        <w:tc>
          <w:tcPr>
            <w:tcW w:w="3140" w:type="dxa"/>
            <w:shd w:val="clear" w:color="auto" w:fill="auto"/>
          </w:tcPr>
          <w:p w:rsidR="009A49F8" w:rsidRDefault="009A49F8" w:rsidP="009A49F8">
            <w:pPr>
              <w:rPr>
                <w:rFonts w:ascii="Calibri" w:hAnsi="Calibri" w:cs="Calibri"/>
              </w:rPr>
            </w:pPr>
            <w:bookmarkStart w:id="72" w:name="__UnoMark__1238_3357360765"/>
            <w:bookmarkStart w:id="73" w:name="__UnoMark__1239_3357360765"/>
            <w:bookmarkEnd w:id="72"/>
            <w:bookmarkEnd w:id="73"/>
            <w:r>
              <w:rPr>
                <w:rFonts w:ascii="Calibri" w:hAnsi="Calibri" w:cs="Calibri"/>
              </w:rPr>
              <w:t>Szpital Powiatowy im. prof. Romana Drewsa w Chodzieży</w:t>
            </w:r>
          </w:p>
          <w:p w:rsidR="00D51814" w:rsidRDefault="00D5181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74" w:name="__UnoMark__1240_3357360765"/>
            <w:bookmarkStart w:id="75" w:name="__UnoMark__1241_3357360765"/>
            <w:bookmarkEnd w:id="74"/>
            <w:bookmarkEnd w:id="75"/>
            <w:r>
              <w:t>brak</w:t>
            </w:r>
          </w:p>
        </w:tc>
        <w:tc>
          <w:tcPr>
            <w:tcW w:w="3070" w:type="dxa"/>
            <w:shd w:val="clear" w:color="auto" w:fill="auto"/>
          </w:tcPr>
          <w:p w:rsidR="00D51814" w:rsidRDefault="009A49F8" w:rsidP="00E70DA4">
            <w:pPr>
              <w:spacing w:after="0" w:line="259" w:lineRule="auto"/>
              <w:ind w:left="0" w:firstLine="0"/>
            </w:pPr>
            <w:bookmarkStart w:id="76" w:name="__UnoMark__1242_3357360765"/>
            <w:bookmarkStart w:id="77" w:name="__UnoMark__1243_3357360765"/>
            <w:bookmarkEnd w:id="76"/>
            <w:bookmarkEnd w:id="77"/>
            <w:r>
              <w:t>brak</w:t>
            </w:r>
          </w:p>
        </w:tc>
      </w:tr>
      <w:tr w:rsidR="00D51814">
        <w:tc>
          <w:tcPr>
            <w:tcW w:w="3140" w:type="dxa"/>
            <w:shd w:val="clear" w:color="auto" w:fill="auto"/>
          </w:tcPr>
          <w:p w:rsidR="009A49F8" w:rsidRDefault="009A49F8" w:rsidP="009A49F8">
            <w:pPr>
              <w:rPr>
                <w:rFonts w:ascii="Calibri" w:hAnsi="Calibri" w:cs="Calibri"/>
              </w:rPr>
            </w:pPr>
            <w:bookmarkStart w:id="78" w:name="__UnoMark__1244_3357360765"/>
            <w:bookmarkStart w:id="79" w:name="__UnoMark__1245_3357360765"/>
            <w:bookmarkEnd w:id="78"/>
            <w:bookmarkEnd w:id="79"/>
            <w:r>
              <w:rPr>
                <w:rFonts w:ascii="Calibri" w:hAnsi="Calibri" w:cs="Calibri"/>
              </w:rPr>
              <w:t>Szpital Uniwersytecki nr 1 im. Antoniego Jurasza w Bydgoszczy</w:t>
            </w:r>
          </w:p>
          <w:p w:rsidR="00D51814" w:rsidRDefault="00D51814">
            <w:pPr>
              <w:spacing w:after="0" w:line="259" w:lineRule="auto"/>
              <w:ind w:left="0" w:firstLine="0"/>
            </w:pPr>
          </w:p>
        </w:tc>
        <w:tc>
          <w:tcPr>
            <w:tcW w:w="3070" w:type="dxa"/>
            <w:shd w:val="clear" w:color="auto" w:fill="auto"/>
          </w:tcPr>
          <w:p w:rsidR="009A49F8" w:rsidRDefault="009A49F8" w:rsidP="00E70DA4">
            <w:pPr>
              <w:rPr>
                <w:rFonts w:ascii="Calibri" w:hAnsi="Calibri" w:cs="Calibri"/>
              </w:rPr>
            </w:pPr>
            <w:bookmarkStart w:id="80" w:name="__UnoMark__1246_3357360765"/>
            <w:bookmarkStart w:id="81" w:name="__UnoMark__1247_3357360765"/>
            <w:bookmarkEnd w:id="80"/>
            <w:bookmarkEnd w:id="81"/>
            <w:r>
              <w:rPr>
                <w:rFonts w:ascii="Calibri" w:hAnsi="Calibri" w:cs="Calibri"/>
              </w:rPr>
              <w:t>bardzo miły i pomocny personel, wiele okazji do nabycia nowych umiejętności praktycznych</w:t>
            </w:r>
          </w:p>
          <w:p w:rsidR="00D51814" w:rsidRDefault="00D51814" w:rsidP="00E70DA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82" w:name="__UnoMark__1248_3357360765"/>
            <w:bookmarkStart w:id="83" w:name="__UnoMark__1249_3357360765"/>
            <w:bookmarkEnd w:id="82"/>
            <w:bookmarkEnd w:id="83"/>
            <w:r>
              <w:t>brak</w:t>
            </w:r>
          </w:p>
        </w:tc>
      </w:tr>
      <w:tr w:rsidR="00D51814">
        <w:tc>
          <w:tcPr>
            <w:tcW w:w="3140" w:type="dxa"/>
            <w:shd w:val="clear" w:color="auto" w:fill="auto"/>
          </w:tcPr>
          <w:p w:rsidR="009A49F8" w:rsidRDefault="009A49F8" w:rsidP="009A49F8">
            <w:pPr>
              <w:rPr>
                <w:rFonts w:ascii="Calibri" w:hAnsi="Calibri" w:cs="Calibri"/>
              </w:rPr>
            </w:pPr>
            <w:bookmarkStart w:id="84" w:name="__UnoMark__1250_3357360765"/>
            <w:bookmarkStart w:id="85" w:name="__UnoMark__1251_3357360765"/>
            <w:bookmarkEnd w:id="84"/>
            <w:bookmarkEnd w:id="85"/>
            <w:r>
              <w:rPr>
                <w:rFonts w:ascii="Calibri" w:hAnsi="Calibri" w:cs="Calibri"/>
              </w:rPr>
              <w:t xml:space="preserve">Szpital Uniwersytecki nr 2 im. dr Jana </w:t>
            </w:r>
            <w:proofErr w:type="spellStart"/>
            <w:r>
              <w:rPr>
                <w:rFonts w:ascii="Calibri" w:hAnsi="Calibri" w:cs="Calibri"/>
              </w:rPr>
              <w:t>Biziela</w:t>
            </w:r>
            <w:proofErr w:type="spellEnd"/>
            <w:r>
              <w:rPr>
                <w:rFonts w:ascii="Calibri" w:hAnsi="Calibri" w:cs="Calibri"/>
              </w:rPr>
              <w:t xml:space="preserve"> w Bydgoszczy</w:t>
            </w:r>
          </w:p>
          <w:p w:rsidR="00D51814" w:rsidRDefault="00D51814">
            <w:pPr>
              <w:spacing w:after="0" w:line="259" w:lineRule="auto"/>
              <w:ind w:left="0" w:firstLine="0"/>
            </w:pPr>
          </w:p>
        </w:tc>
        <w:tc>
          <w:tcPr>
            <w:tcW w:w="3070" w:type="dxa"/>
            <w:shd w:val="clear" w:color="auto" w:fill="auto"/>
          </w:tcPr>
          <w:p w:rsidR="009A49F8" w:rsidRDefault="009A49F8" w:rsidP="00E70DA4">
            <w:pPr>
              <w:rPr>
                <w:rFonts w:ascii="Calibri" w:hAnsi="Calibri" w:cs="Calibri"/>
              </w:rPr>
            </w:pPr>
            <w:bookmarkStart w:id="86" w:name="__UnoMark__1252_3357360765"/>
            <w:bookmarkStart w:id="87" w:name="__UnoMark__1253_3357360765"/>
            <w:bookmarkEnd w:id="86"/>
            <w:bookmarkEnd w:id="87"/>
            <w:r>
              <w:rPr>
                <w:rFonts w:ascii="Calibri" w:hAnsi="Calibri" w:cs="Calibri"/>
              </w:rPr>
              <w:t>wykorzystanie wiedzy nabytej w toku studiów, nabycie praktycznych umiejętności podczas samodzielnie wykonywanych badań, merytoryczne wsparcie, przyjazna i życzliwa atmosfera, zaangażowany personel, dostęp do nowoczesnej aparatury</w:t>
            </w:r>
          </w:p>
          <w:p w:rsidR="00D51814" w:rsidRDefault="00D51814" w:rsidP="00E70DA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88" w:name="__UnoMark__1254_3357360765"/>
            <w:bookmarkStart w:id="89" w:name="__UnoMark__1255_3357360765"/>
            <w:bookmarkEnd w:id="88"/>
            <w:bookmarkEnd w:id="89"/>
            <w:r>
              <w:t>brak</w:t>
            </w:r>
          </w:p>
        </w:tc>
      </w:tr>
      <w:tr w:rsidR="00D51814">
        <w:tc>
          <w:tcPr>
            <w:tcW w:w="3140" w:type="dxa"/>
            <w:shd w:val="clear" w:color="auto" w:fill="auto"/>
          </w:tcPr>
          <w:p w:rsidR="009A49F8" w:rsidRDefault="009A49F8" w:rsidP="009A49F8">
            <w:pPr>
              <w:rPr>
                <w:rFonts w:ascii="Calibri" w:hAnsi="Calibri" w:cs="Calibri"/>
              </w:rPr>
            </w:pPr>
            <w:bookmarkStart w:id="90" w:name="__UnoMark__1256_3357360765"/>
            <w:bookmarkStart w:id="91" w:name="__UnoMark__1257_3357360765"/>
            <w:bookmarkEnd w:id="90"/>
            <w:bookmarkEnd w:id="91"/>
            <w:r>
              <w:rPr>
                <w:rFonts w:ascii="Calibri" w:hAnsi="Calibri" w:cs="Calibri"/>
              </w:rPr>
              <w:t xml:space="preserve">Szpital w Żurominie </w:t>
            </w:r>
          </w:p>
          <w:p w:rsidR="00D51814" w:rsidRDefault="00D51814">
            <w:pPr>
              <w:spacing w:after="0" w:line="259" w:lineRule="auto"/>
              <w:ind w:left="0" w:firstLine="0"/>
            </w:pPr>
          </w:p>
        </w:tc>
        <w:tc>
          <w:tcPr>
            <w:tcW w:w="3070" w:type="dxa"/>
            <w:shd w:val="clear" w:color="auto" w:fill="auto"/>
          </w:tcPr>
          <w:p w:rsidR="00D51814" w:rsidRDefault="009A49F8" w:rsidP="00E70DA4">
            <w:pPr>
              <w:spacing w:after="0" w:line="259" w:lineRule="auto"/>
              <w:ind w:left="0" w:firstLine="0"/>
            </w:pPr>
            <w:bookmarkStart w:id="92" w:name="__UnoMark__1258_3357360765"/>
            <w:bookmarkStart w:id="93" w:name="__UnoMark__1259_3357360765"/>
            <w:bookmarkEnd w:id="92"/>
            <w:bookmarkEnd w:id="93"/>
            <w:r>
              <w:t>brak</w:t>
            </w:r>
          </w:p>
        </w:tc>
        <w:tc>
          <w:tcPr>
            <w:tcW w:w="3070" w:type="dxa"/>
            <w:shd w:val="clear" w:color="auto" w:fill="auto"/>
          </w:tcPr>
          <w:p w:rsidR="00D51814" w:rsidRDefault="009A49F8" w:rsidP="00E70DA4">
            <w:pPr>
              <w:spacing w:after="0" w:line="259" w:lineRule="auto"/>
              <w:ind w:left="0" w:firstLine="0"/>
            </w:pPr>
            <w:bookmarkStart w:id="94" w:name="__UnoMark__1260_3357360765"/>
            <w:bookmarkStart w:id="95" w:name="__UnoMark__1261_3357360765"/>
            <w:bookmarkEnd w:id="94"/>
            <w:bookmarkEnd w:id="95"/>
            <w:r>
              <w:t>brak</w:t>
            </w:r>
          </w:p>
        </w:tc>
      </w:tr>
      <w:tr w:rsidR="00D51814">
        <w:tc>
          <w:tcPr>
            <w:tcW w:w="3140" w:type="dxa"/>
            <w:shd w:val="clear" w:color="auto" w:fill="auto"/>
          </w:tcPr>
          <w:p w:rsidR="009A49F8" w:rsidRDefault="009A49F8" w:rsidP="009A49F8">
            <w:pPr>
              <w:rPr>
                <w:rFonts w:ascii="Calibri" w:hAnsi="Calibri" w:cs="Calibri"/>
              </w:rPr>
            </w:pPr>
            <w:bookmarkStart w:id="96" w:name="__UnoMark__1262_3357360765"/>
            <w:bookmarkStart w:id="97" w:name="__UnoMark__1263_3357360765"/>
            <w:bookmarkEnd w:id="96"/>
            <w:bookmarkEnd w:id="97"/>
            <w:r>
              <w:rPr>
                <w:rFonts w:ascii="Calibri" w:hAnsi="Calibri" w:cs="Calibri"/>
              </w:rPr>
              <w:t xml:space="preserve">Szpital Zespolony im. Ludwika Rydygiera w Toruniu </w:t>
            </w:r>
          </w:p>
          <w:p w:rsidR="00D51814" w:rsidRDefault="00D51814">
            <w:pPr>
              <w:spacing w:after="0" w:line="259" w:lineRule="auto"/>
              <w:ind w:left="0" w:firstLine="0"/>
            </w:pPr>
          </w:p>
        </w:tc>
        <w:tc>
          <w:tcPr>
            <w:tcW w:w="3070" w:type="dxa"/>
            <w:shd w:val="clear" w:color="auto" w:fill="auto"/>
          </w:tcPr>
          <w:p w:rsidR="009A49F8" w:rsidRDefault="00E70DA4" w:rsidP="00E70DA4">
            <w:pPr>
              <w:rPr>
                <w:rFonts w:ascii="Calibri" w:hAnsi="Calibri" w:cs="Calibri"/>
              </w:rPr>
            </w:pPr>
            <w:bookmarkStart w:id="98" w:name="__UnoMark__1264_3357360765"/>
            <w:bookmarkStart w:id="99" w:name="__UnoMark__1265_3357360765"/>
            <w:bookmarkEnd w:id="98"/>
            <w:bookmarkEnd w:id="99"/>
            <w:r>
              <w:rPr>
                <w:rFonts w:ascii="Calibri" w:hAnsi="Calibri" w:cs="Calibri"/>
              </w:rPr>
              <w:t>m</w:t>
            </w:r>
            <w:r w:rsidR="009A49F8">
              <w:rPr>
                <w:rFonts w:ascii="Calibri" w:hAnsi="Calibri" w:cs="Calibri"/>
              </w:rPr>
              <w:t xml:space="preserve">ożliwość samodzielnego wykonywania powierzonych zadań, opieka merytoryczna </w:t>
            </w:r>
          </w:p>
          <w:p w:rsidR="00D51814" w:rsidRDefault="00D51814" w:rsidP="00E70DA4">
            <w:pPr>
              <w:spacing w:after="0" w:line="259" w:lineRule="auto"/>
              <w:ind w:left="0" w:firstLine="0"/>
            </w:pPr>
          </w:p>
        </w:tc>
        <w:tc>
          <w:tcPr>
            <w:tcW w:w="3070" w:type="dxa"/>
            <w:shd w:val="clear" w:color="auto" w:fill="auto"/>
          </w:tcPr>
          <w:p w:rsidR="00D51814" w:rsidRDefault="00D51814" w:rsidP="00E70DA4">
            <w:pPr>
              <w:spacing w:after="0" w:line="259" w:lineRule="auto"/>
              <w:ind w:left="0" w:firstLine="0"/>
            </w:pPr>
            <w:bookmarkStart w:id="100" w:name="__UnoMark__1266_3357360765"/>
            <w:bookmarkStart w:id="101" w:name="__UnoMark__1267_3357360765"/>
            <w:bookmarkEnd w:id="100"/>
            <w:bookmarkEnd w:id="101"/>
          </w:p>
        </w:tc>
      </w:tr>
      <w:tr w:rsidR="00D51814">
        <w:tc>
          <w:tcPr>
            <w:tcW w:w="3140" w:type="dxa"/>
            <w:shd w:val="clear" w:color="auto" w:fill="auto"/>
          </w:tcPr>
          <w:p w:rsidR="009A49F8" w:rsidRDefault="009A49F8" w:rsidP="009A49F8">
            <w:pPr>
              <w:rPr>
                <w:rFonts w:ascii="Calibri" w:hAnsi="Calibri" w:cs="Calibri"/>
              </w:rPr>
            </w:pPr>
            <w:bookmarkStart w:id="102" w:name="__UnoMark__1268_3357360765"/>
            <w:bookmarkStart w:id="103" w:name="__UnoMark__1269_3357360765"/>
            <w:bookmarkEnd w:id="102"/>
            <w:bookmarkEnd w:id="103"/>
            <w:proofErr w:type="spellStart"/>
            <w:r>
              <w:rPr>
                <w:rFonts w:ascii="Calibri" w:hAnsi="Calibri" w:cs="Calibri"/>
              </w:rPr>
              <w:t>Vitalabo</w:t>
            </w:r>
            <w:proofErr w:type="spellEnd"/>
            <w:r>
              <w:rPr>
                <w:rFonts w:ascii="Calibri" w:hAnsi="Calibri" w:cs="Calibri"/>
              </w:rPr>
              <w:t xml:space="preserve"> w Bydgoszczy </w:t>
            </w:r>
          </w:p>
          <w:p w:rsidR="00D51814" w:rsidRDefault="00D51814">
            <w:pPr>
              <w:spacing w:after="0" w:line="259" w:lineRule="auto"/>
              <w:ind w:left="0" w:firstLine="0"/>
            </w:pPr>
          </w:p>
        </w:tc>
        <w:tc>
          <w:tcPr>
            <w:tcW w:w="3070" w:type="dxa"/>
            <w:shd w:val="clear" w:color="auto" w:fill="auto"/>
          </w:tcPr>
          <w:p w:rsidR="009A49F8" w:rsidRDefault="00E70DA4" w:rsidP="00E70DA4">
            <w:pPr>
              <w:rPr>
                <w:rFonts w:ascii="Calibri" w:hAnsi="Calibri" w:cs="Calibri"/>
              </w:rPr>
            </w:pPr>
            <w:bookmarkStart w:id="104" w:name="__UnoMark__1270_3357360765"/>
            <w:bookmarkStart w:id="105" w:name="__UnoMark__1271_3357360765"/>
            <w:bookmarkEnd w:id="104"/>
            <w:bookmarkEnd w:id="105"/>
            <w:r>
              <w:rPr>
                <w:rFonts w:ascii="Calibri" w:hAnsi="Calibri" w:cs="Calibri"/>
              </w:rPr>
              <w:t>z</w:t>
            </w:r>
            <w:r w:rsidR="009A49F8">
              <w:rPr>
                <w:rFonts w:ascii="Calibri" w:hAnsi="Calibri" w:cs="Calibri"/>
              </w:rPr>
              <w:t xml:space="preserve">awsze można było liczyć na pomoc wszystkich pracowników, </w:t>
            </w:r>
            <w:r>
              <w:rPr>
                <w:rFonts w:ascii="Calibri" w:hAnsi="Calibri" w:cs="Calibri"/>
              </w:rPr>
              <w:t xml:space="preserve">informacje </w:t>
            </w:r>
            <w:r w:rsidR="009A49F8">
              <w:rPr>
                <w:rFonts w:ascii="Calibri" w:hAnsi="Calibri" w:cs="Calibri"/>
              </w:rPr>
              <w:t>o ciekawych aplikacjach na telefon ułatwiających zapamiętanie komórek (hematologia), udostępniono trudne do zdobycia książki, miałam również nieograniczony dostęp do materiałów naukowych</w:t>
            </w:r>
          </w:p>
          <w:p w:rsidR="00D51814" w:rsidRDefault="00D51814" w:rsidP="00E70DA4">
            <w:pPr>
              <w:spacing w:after="0" w:line="259" w:lineRule="auto"/>
              <w:ind w:left="0" w:firstLine="0"/>
            </w:pPr>
          </w:p>
        </w:tc>
        <w:tc>
          <w:tcPr>
            <w:tcW w:w="3070" w:type="dxa"/>
            <w:shd w:val="clear" w:color="auto" w:fill="auto"/>
          </w:tcPr>
          <w:p w:rsidR="009A49F8" w:rsidRDefault="00E70DA4" w:rsidP="00E70DA4">
            <w:pPr>
              <w:rPr>
                <w:rFonts w:ascii="Calibri" w:hAnsi="Calibri" w:cs="Calibri"/>
              </w:rPr>
            </w:pPr>
            <w:bookmarkStart w:id="106" w:name="__UnoMark__1272_3357360765"/>
            <w:bookmarkStart w:id="107" w:name="__UnoMark__1273_3357360765"/>
            <w:bookmarkEnd w:id="106"/>
            <w:bookmarkEnd w:id="107"/>
            <w:r>
              <w:rPr>
                <w:rFonts w:ascii="Calibri" w:hAnsi="Calibri" w:cs="Calibri"/>
              </w:rPr>
              <w:t>w</w:t>
            </w:r>
            <w:r w:rsidR="009A49F8">
              <w:rPr>
                <w:rFonts w:ascii="Calibri" w:hAnsi="Calibri" w:cs="Calibri"/>
              </w:rPr>
              <w:t xml:space="preserve"> trakcie trwania praktyk były problemy z </w:t>
            </w:r>
            <w:proofErr w:type="spellStart"/>
            <w:r w:rsidR="009A49F8">
              <w:rPr>
                <w:rFonts w:ascii="Calibri" w:hAnsi="Calibri" w:cs="Calibri"/>
              </w:rPr>
              <w:t>internetem</w:t>
            </w:r>
            <w:proofErr w:type="spellEnd"/>
            <w:r w:rsidR="009A49F8">
              <w:rPr>
                <w:rFonts w:ascii="Calibri" w:hAnsi="Calibri" w:cs="Calibri"/>
              </w:rPr>
              <w:t>, więc możliwość zapoznania się z systemem E-lab był utrudniony przez kilka dni</w:t>
            </w:r>
          </w:p>
          <w:p w:rsidR="00D51814" w:rsidRDefault="00D51814" w:rsidP="00E70DA4">
            <w:pPr>
              <w:spacing w:after="0" w:line="259" w:lineRule="auto"/>
              <w:ind w:left="0" w:firstLine="0"/>
            </w:pPr>
          </w:p>
        </w:tc>
      </w:tr>
      <w:tr w:rsidR="00D51814">
        <w:tc>
          <w:tcPr>
            <w:tcW w:w="3140" w:type="dxa"/>
            <w:shd w:val="clear" w:color="auto" w:fill="auto"/>
          </w:tcPr>
          <w:p w:rsidR="009A49F8" w:rsidRDefault="009A49F8" w:rsidP="009A49F8">
            <w:pPr>
              <w:rPr>
                <w:rFonts w:ascii="Calibri" w:hAnsi="Calibri" w:cs="Calibri"/>
              </w:rPr>
            </w:pPr>
            <w:bookmarkStart w:id="108" w:name="__UnoMark__1274_3357360765"/>
            <w:bookmarkStart w:id="109" w:name="__UnoMark__1275_3357360765"/>
            <w:bookmarkEnd w:id="108"/>
            <w:bookmarkEnd w:id="109"/>
            <w:r>
              <w:rPr>
                <w:rFonts w:ascii="Calibri" w:hAnsi="Calibri" w:cs="Calibri"/>
              </w:rPr>
              <w:lastRenderedPageBreak/>
              <w:t xml:space="preserve">Wojewódzki Specjalistyczny Szpitala Dziecięcego im. </w:t>
            </w:r>
            <w:proofErr w:type="spellStart"/>
            <w:r>
              <w:rPr>
                <w:rFonts w:ascii="Calibri" w:hAnsi="Calibri" w:cs="Calibri"/>
              </w:rPr>
              <w:t>prof</w:t>
            </w:r>
            <w:proofErr w:type="spellEnd"/>
            <w:r>
              <w:rPr>
                <w:rFonts w:ascii="Calibri" w:hAnsi="Calibri" w:cs="Calibri"/>
              </w:rPr>
              <w:t xml:space="preserve"> dr. Stanisława Popowskiego w Olsztynie</w:t>
            </w:r>
          </w:p>
          <w:p w:rsidR="00D51814" w:rsidRDefault="00D51814">
            <w:pPr>
              <w:spacing w:after="0" w:line="259" w:lineRule="auto"/>
              <w:ind w:left="0" w:firstLine="0"/>
            </w:pPr>
          </w:p>
        </w:tc>
        <w:tc>
          <w:tcPr>
            <w:tcW w:w="3070" w:type="dxa"/>
            <w:shd w:val="clear" w:color="auto" w:fill="auto"/>
          </w:tcPr>
          <w:p w:rsidR="009A49F8" w:rsidRDefault="009A49F8" w:rsidP="00E70DA4">
            <w:pPr>
              <w:rPr>
                <w:rFonts w:ascii="Calibri" w:hAnsi="Calibri" w:cs="Calibri"/>
              </w:rPr>
            </w:pPr>
            <w:bookmarkStart w:id="110" w:name="__UnoMark__1276_3357360765"/>
            <w:bookmarkStart w:id="111" w:name="__UnoMark__1277_3357360765"/>
            <w:bookmarkEnd w:id="110"/>
            <w:bookmarkEnd w:id="111"/>
            <w:r>
              <w:rPr>
                <w:rFonts w:ascii="Calibri" w:hAnsi="Calibri" w:cs="Calibri"/>
              </w:rPr>
              <w:t>Kierownik, który poświęcał czas praktykantowi, objaśniał i pozwalał na wykonywanie wielu czynności praktycznych oraz ogólna atmosfera wśród pracowników.</w:t>
            </w:r>
          </w:p>
          <w:p w:rsidR="00D51814" w:rsidRDefault="00D51814" w:rsidP="00E70DA4">
            <w:pPr>
              <w:spacing w:after="0" w:line="259" w:lineRule="auto"/>
              <w:ind w:left="0" w:firstLine="0"/>
            </w:pPr>
          </w:p>
        </w:tc>
        <w:tc>
          <w:tcPr>
            <w:tcW w:w="3070" w:type="dxa"/>
            <w:shd w:val="clear" w:color="auto" w:fill="auto"/>
          </w:tcPr>
          <w:p w:rsidR="009A49F8" w:rsidRDefault="00E70DA4" w:rsidP="00E70DA4">
            <w:pPr>
              <w:rPr>
                <w:rFonts w:ascii="Calibri" w:hAnsi="Calibri" w:cs="Calibri"/>
              </w:rPr>
            </w:pPr>
            <w:bookmarkStart w:id="112" w:name="__UnoMark__1278_3357360765"/>
            <w:bookmarkStart w:id="113" w:name="__UnoMark__1279_3357360765"/>
            <w:bookmarkEnd w:id="112"/>
            <w:bookmarkEnd w:id="113"/>
            <w:r>
              <w:rPr>
                <w:rFonts w:ascii="Calibri" w:hAnsi="Calibri" w:cs="Calibri"/>
              </w:rPr>
              <w:t>n</w:t>
            </w:r>
            <w:r w:rsidR="009A49F8">
              <w:rPr>
                <w:rFonts w:ascii="Calibri" w:hAnsi="Calibri" w:cs="Calibri"/>
              </w:rPr>
              <w:t>iewielkie laboratorium i opłata za odbycie praktyki.</w:t>
            </w:r>
          </w:p>
          <w:p w:rsidR="00D51814" w:rsidRDefault="00D51814" w:rsidP="00E70DA4">
            <w:pPr>
              <w:spacing w:after="0" w:line="259" w:lineRule="auto"/>
              <w:ind w:left="0" w:firstLine="0"/>
            </w:pPr>
          </w:p>
        </w:tc>
      </w:tr>
      <w:tr w:rsidR="00D51814">
        <w:tc>
          <w:tcPr>
            <w:tcW w:w="3140" w:type="dxa"/>
            <w:shd w:val="clear" w:color="auto" w:fill="auto"/>
          </w:tcPr>
          <w:p w:rsidR="009A49F8" w:rsidRDefault="009A49F8" w:rsidP="009A49F8">
            <w:pPr>
              <w:rPr>
                <w:rFonts w:ascii="Calibri" w:hAnsi="Calibri" w:cs="Calibri"/>
              </w:rPr>
            </w:pPr>
            <w:bookmarkStart w:id="114" w:name="__UnoMark__1280_3357360765"/>
            <w:bookmarkStart w:id="115" w:name="__UnoMark__1281_3357360765"/>
            <w:bookmarkEnd w:id="114"/>
            <w:bookmarkEnd w:id="115"/>
            <w:r>
              <w:rPr>
                <w:rFonts w:ascii="Calibri" w:hAnsi="Calibri" w:cs="Calibri"/>
              </w:rPr>
              <w:t xml:space="preserve">Wojewódzki Szpital Specjalistyczny im. Błogosławionego Księdza Jerzego Popiełuszki we Włocławku </w:t>
            </w:r>
          </w:p>
          <w:p w:rsidR="00D51814" w:rsidRDefault="00D51814">
            <w:pPr>
              <w:spacing w:after="0" w:line="259" w:lineRule="auto"/>
              <w:ind w:left="0" w:firstLine="0"/>
            </w:pPr>
          </w:p>
        </w:tc>
        <w:tc>
          <w:tcPr>
            <w:tcW w:w="3070" w:type="dxa"/>
            <w:shd w:val="clear" w:color="auto" w:fill="auto"/>
          </w:tcPr>
          <w:p w:rsidR="00D51814" w:rsidRDefault="00E70DA4" w:rsidP="00E70DA4">
            <w:pPr>
              <w:spacing w:after="0" w:line="259" w:lineRule="auto"/>
              <w:ind w:left="0" w:firstLine="0"/>
            </w:pPr>
            <w:bookmarkStart w:id="116" w:name="__UnoMark__1282_3357360765"/>
            <w:bookmarkStart w:id="117" w:name="__UnoMark__1283_3357360765"/>
            <w:bookmarkEnd w:id="116"/>
            <w:bookmarkEnd w:id="117"/>
            <w:r>
              <w:t>brak</w:t>
            </w:r>
          </w:p>
        </w:tc>
        <w:tc>
          <w:tcPr>
            <w:tcW w:w="3070" w:type="dxa"/>
            <w:shd w:val="clear" w:color="auto" w:fill="auto"/>
          </w:tcPr>
          <w:p w:rsidR="00D51814" w:rsidRDefault="00E70DA4" w:rsidP="00E70DA4">
            <w:pPr>
              <w:spacing w:after="0" w:line="259" w:lineRule="auto"/>
              <w:ind w:left="0" w:firstLine="0"/>
            </w:pPr>
            <w:bookmarkStart w:id="118" w:name="__UnoMark__1284_3357360765"/>
            <w:bookmarkStart w:id="119" w:name="__UnoMark__1285_3357360765"/>
            <w:bookmarkEnd w:id="118"/>
            <w:bookmarkEnd w:id="119"/>
            <w:r>
              <w:t>brak</w:t>
            </w:r>
          </w:p>
        </w:tc>
      </w:tr>
    </w:tbl>
    <w:p w:rsidR="00D51814" w:rsidRDefault="00D51814">
      <w:pPr>
        <w:spacing w:after="0" w:line="259" w:lineRule="auto"/>
        <w:ind w:left="0" w:firstLine="0"/>
        <w:rPr>
          <w:rFonts w:ascii="Calibri" w:hAnsi="Calibri" w:cstheme="minorHAnsi"/>
          <w:sz w:val="22"/>
        </w:rPr>
      </w:pPr>
      <w:bookmarkStart w:id="120" w:name="__UnoMark__1286_3357360765"/>
      <w:bookmarkStart w:id="121" w:name="__UnoMark__1287_3357360765"/>
      <w:bookmarkEnd w:id="120"/>
      <w:bookmarkEnd w:id="121"/>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sectPr w:rsidR="009A49F8">
          <w:pgSz w:w="11906" w:h="16838"/>
          <w:pgMar w:top="720" w:right="720" w:bottom="720" w:left="720" w:header="0" w:footer="0" w:gutter="0"/>
          <w:cols w:space="708"/>
          <w:formProt w:val="0"/>
          <w:docGrid w:linePitch="360"/>
        </w:sectPr>
      </w:pPr>
    </w:p>
    <w:p w:rsidR="00D51814" w:rsidRDefault="00D51814">
      <w:pPr>
        <w:spacing w:after="0" w:line="259" w:lineRule="auto"/>
        <w:ind w:left="0" w:firstLine="0"/>
        <w:jc w:val="center"/>
        <w:rPr>
          <w:rFonts w:ascii="Calibri" w:hAnsi="Calibri" w:cs="Times New Roman"/>
          <w:b/>
          <w:sz w:val="110"/>
          <w:szCs w:val="110"/>
        </w:rPr>
      </w:pPr>
    </w:p>
    <w:p w:rsidR="00D51814" w:rsidRDefault="00D51814">
      <w:pPr>
        <w:spacing w:after="0" w:line="259" w:lineRule="auto"/>
        <w:ind w:left="0" w:firstLine="0"/>
        <w:jc w:val="center"/>
        <w:rPr>
          <w:rFonts w:ascii="Calibri" w:hAnsi="Calibri" w:cs="Times New Roman"/>
          <w:b/>
          <w:sz w:val="110"/>
          <w:szCs w:val="110"/>
        </w:rPr>
      </w:pPr>
    </w:p>
    <w:p w:rsidR="00D51814" w:rsidRDefault="00D51814">
      <w:pPr>
        <w:spacing w:after="0" w:line="259" w:lineRule="auto"/>
        <w:ind w:left="0" w:firstLine="0"/>
        <w:jc w:val="center"/>
        <w:rPr>
          <w:rFonts w:ascii="Calibri" w:hAnsi="Calibri" w:cs="Times New Roman"/>
          <w:b/>
          <w:sz w:val="110"/>
          <w:szCs w:val="110"/>
        </w:rPr>
      </w:pPr>
    </w:p>
    <w:p w:rsidR="00D51814" w:rsidRDefault="00EF717D">
      <w:pPr>
        <w:spacing w:after="0" w:line="259" w:lineRule="auto"/>
        <w:ind w:left="0" w:firstLine="0"/>
        <w:jc w:val="center"/>
        <w:rPr>
          <w:rFonts w:ascii="Calibri" w:hAnsi="Calibri" w:cs="Times New Roman"/>
          <w:b/>
          <w:sz w:val="110"/>
          <w:szCs w:val="110"/>
        </w:rPr>
      </w:pPr>
      <w:r>
        <w:rPr>
          <w:rFonts w:ascii="Calibri" w:hAnsi="Calibri" w:cs="Times New Roman"/>
          <w:b/>
          <w:sz w:val="110"/>
          <w:szCs w:val="110"/>
        </w:rPr>
        <w:t xml:space="preserve">ANKIETY STUDENTÓW PO IV ROKU W LICZBIE </w:t>
      </w:r>
      <w:r w:rsidR="00FC7A73">
        <w:rPr>
          <w:rFonts w:ascii="Calibri" w:hAnsi="Calibri" w:cs="Times New Roman"/>
          <w:b/>
          <w:sz w:val="110"/>
          <w:szCs w:val="110"/>
        </w:rPr>
        <w:t>27</w:t>
      </w:r>
      <w:r>
        <w:rPr>
          <w:rFonts w:ascii="Calibri" w:hAnsi="Calibri" w:cs="Times New Roman"/>
          <w:b/>
          <w:sz w:val="110"/>
          <w:szCs w:val="110"/>
        </w:rPr>
        <w:t xml:space="preserve"> SZTUK</w:t>
      </w:r>
      <w:r w:rsidR="009A49F8">
        <w:rPr>
          <w:rFonts w:ascii="Calibri" w:hAnsi="Calibri" w:cs="Times New Roman"/>
          <w:b/>
          <w:sz w:val="110"/>
          <w:szCs w:val="110"/>
        </w:rPr>
        <w:t xml:space="preserve"> </w:t>
      </w:r>
    </w:p>
    <w:p w:rsidR="00D51814" w:rsidRDefault="00D51814">
      <w:pPr>
        <w:spacing w:after="0" w:line="259" w:lineRule="auto"/>
        <w:ind w:left="0" w:firstLine="0"/>
        <w:jc w:val="center"/>
        <w:rPr>
          <w:rFonts w:ascii="Calibri" w:hAnsi="Calibri" w:cs="Times New Roman"/>
          <w:b/>
          <w:sz w:val="50"/>
          <w:szCs w:val="50"/>
        </w:rPr>
      </w:pPr>
    </w:p>
    <w:p w:rsidR="00D51814" w:rsidRDefault="00D51814">
      <w:pPr>
        <w:spacing w:after="0" w:line="259" w:lineRule="auto"/>
        <w:ind w:left="0" w:firstLine="0"/>
        <w:jc w:val="center"/>
        <w:rPr>
          <w:rFonts w:ascii="Calibri" w:hAnsi="Calibri" w:cs="Times New Roman"/>
          <w:b/>
          <w:sz w:val="50"/>
          <w:szCs w:val="50"/>
        </w:rPr>
      </w:pPr>
    </w:p>
    <w:p w:rsidR="00D51814" w:rsidRDefault="00EF717D">
      <w:pPr>
        <w:spacing w:after="0" w:line="259" w:lineRule="auto"/>
        <w:ind w:left="0" w:firstLine="0"/>
        <w:jc w:val="center"/>
        <w:rPr>
          <w:rFonts w:ascii="Calibri" w:hAnsi="Calibri" w:cs="Times New Roman"/>
          <w:b/>
          <w:sz w:val="50"/>
          <w:szCs w:val="50"/>
        </w:rPr>
      </w:pPr>
      <w:r>
        <w:rPr>
          <w:rFonts w:ascii="Calibri" w:hAnsi="Calibri" w:cs="Times New Roman"/>
          <w:b/>
          <w:sz w:val="50"/>
          <w:szCs w:val="50"/>
        </w:rPr>
        <w:t xml:space="preserve">ROK AKADEMICKI </w:t>
      </w:r>
      <w:r w:rsidR="00FC7A73">
        <w:rPr>
          <w:rFonts w:ascii="Calibri" w:hAnsi="Calibri" w:cs="Times New Roman"/>
          <w:b/>
          <w:sz w:val="50"/>
          <w:szCs w:val="50"/>
        </w:rPr>
        <w:t>2019/2020</w:t>
      </w:r>
    </w:p>
    <w:p w:rsidR="00D51814" w:rsidRDefault="00D51814">
      <w:pPr>
        <w:spacing w:after="0" w:line="259" w:lineRule="auto"/>
        <w:ind w:left="0" w:firstLine="0"/>
      </w:pPr>
    </w:p>
    <w:sectPr w:rsidR="00D51814">
      <w:pgSz w:w="16838" w:h="11906" w:orient="landscape"/>
      <w:pgMar w:top="284" w:right="284" w:bottom="284" w:left="28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293"/>
    <w:multiLevelType w:val="multilevel"/>
    <w:tmpl w:val="7A6036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1673C1"/>
    <w:multiLevelType w:val="multilevel"/>
    <w:tmpl w:val="FD2664F2"/>
    <w:lvl w:ilvl="0">
      <w:start w:val="1"/>
      <w:numFmt w:val="decimal"/>
      <w:lvlText w:val="%1."/>
      <w:lvlJc w:val="left"/>
      <w:pPr>
        <w:ind w:left="360" w:hanging="360"/>
      </w:pPr>
      <w:rPr>
        <w:rFonts w:ascii="Calibri" w:hAnsi="Calibri" w:cs="Times New Roman"/>
        <w:b/>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408"/>
  <w:hyphenationZone w:val="425"/>
  <w:characterSpacingControl w:val="doNotCompress"/>
  <w:compat>
    <w:useFELayout/>
    <w:compatSetting w:name="compatibilityMode" w:uri="http://schemas.microsoft.com/office/word" w:val="12"/>
  </w:compat>
  <w:rsids>
    <w:rsidRoot w:val="00D51814"/>
    <w:rsid w:val="002E5B44"/>
    <w:rsid w:val="00806BA3"/>
    <w:rsid w:val="009A49F8"/>
    <w:rsid w:val="00B14AEC"/>
    <w:rsid w:val="00BE549B"/>
    <w:rsid w:val="00C4050E"/>
    <w:rsid w:val="00CA6F5F"/>
    <w:rsid w:val="00D51814"/>
    <w:rsid w:val="00E55D44"/>
    <w:rsid w:val="00E70DA4"/>
    <w:rsid w:val="00EC18DC"/>
    <w:rsid w:val="00EF717D"/>
    <w:rsid w:val="00FB3B16"/>
    <w:rsid w:val="00FC7A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9729D"/>
    <w:rPr>
      <w:rFonts w:ascii="Tahoma" w:eastAsia="Cambria" w:hAnsi="Tahoma" w:cs="Tahoma"/>
      <w:color w:val="000000"/>
      <w:sz w:val="16"/>
      <w:szCs w:val="16"/>
      <w:lang w:val="pl-PL" w:eastAsia="pl-PL"/>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ascii="Calibri" w:hAnsi="Calibri" w:cs="Times New Roman"/>
      <w:b/>
      <w:strike w:val="0"/>
      <w:dstrike w:val="0"/>
      <w:sz w:val="24"/>
    </w:rPr>
  </w:style>
  <w:style w:type="character" w:customStyle="1" w:styleId="ListLabel11">
    <w:name w:val="ListLabel 11"/>
    <w:qFormat/>
    <w:rPr>
      <w:rFonts w:cs="Times New Roman"/>
      <w:strike w:val="0"/>
      <w:dstrike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66D51"/>
    <w:pPr>
      <w:ind w:left="720"/>
      <w:contextualSpacing/>
    </w:pPr>
  </w:style>
  <w:style w:type="paragraph" w:styleId="Tekstdymka">
    <w:name w:val="Balloon Text"/>
    <w:basedOn w:val="Normalny"/>
    <w:link w:val="TekstdymkaZnak"/>
    <w:uiPriority w:val="99"/>
    <w:semiHidden/>
    <w:unhideWhenUsed/>
    <w:qFormat/>
    <w:rsid w:val="0089729D"/>
    <w:pPr>
      <w:spacing w:after="0" w:line="240" w:lineRule="auto"/>
    </w:pPr>
    <w:rPr>
      <w:rFonts w:ascii="Tahoma" w:hAnsi="Tahoma" w:cs="Tahoma"/>
      <w:sz w:val="16"/>
      <w:szCs w:val="16"/>
    </w:rPr>
  </w:style>
  <w:style w:type="paragraph" w:customStyle="1" w:styleId="Zawartoramki">
    <w:name w:val="Zawartość ramki"/>
    <w:basedOn w:val="Normalny"/>
    <w:qFormat/>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39">
      <w:bodyDiv w:val="1"/>
      <w:marLeft w:val="0"/>
      <w:marRight w:val="0"/>
      <w:marTop w:val="0"/>
      <w:marBottom w:val="0"/>
      <w:divBdr>
        <w:top w:val="none" w:sz="0" w:space="0" w:color="auto"/>
        <w:left w:val="none" w:sz="0" w:space="0" w:color="auto"/>
        <w:bottom w:val="none" w:sz="0" w:space="0" w:color="auto"/>
        <w:right w:val="none" w:sz="0" w:space="0" w:color="auto"/>
      </w:divBdr>
    </w:div>
    <w:div w:id="114493678">
      <w:bodyDiv w:val="1"/>
      <w:marLeft w:val="0"/>
      <w:marRight w:val="0"/>
      <w:marTop w:val="0"/>
      <w:marBottom w:val="0"/>
      <w:divBdr>
        <w:top w:val="none" w:sz="0" w:space="0" w:color="auto"/>
        <w:left w:val="none" w:sz="0" w:space="0" w:color="auto"/>
        <w:bottom w:val="none" w:sz="0" w:space="0" w:color="auto"/>
        <w:right w:val="none" w:sz="0" w:space="0" w:color="auto"/>
      </w:divBdr>
    </w:div>
    <w:div w:id="118259147">
      <w:bodyDiv w:val="1"/>
      <w:marLeft w:val="0"/>
      <w:marRight w:val="0"/>
      <w:marTop w:val="0"/>
      <w:marBottom w:val="0"/>
      <w:divBdr>
        <w:top w:val="none" w:sz="0" w:space="0" w:color="auto"/>
        <w:left w:val="none" w:sz="0" w:space="0" w:color="auto"/>
        <w:bottom w:val="none" w:sz="0" w:space="0" w:color="auto"/>
        <w:right w:val="none" w:sz="0" w:space="0" w:color="auto"/>
      </w:divBdr>
    </w:div>
    <w:div w:id="157621499">
      <w:bodyDiv w:val="1"/>
      <w:marLeft w:val="0"/>
      <w:marRight w:val="0"/>
      <w:marTop w:val="0"/>
      <w:marBottom w:val="0"/>
      <w:divBdr>
        <w:top w:val="none" w:sz="0" w:space="0" w:color="auto"/>
        <w:left w:val="none" w:sz="0" w:space="0" w:color="auto"/>
        <w:bottom w:val="none" w:sz="0" w:space="0" w:color="auto"/>
        <w:right w:val="none" w:sz="0" w:space="0" w:color="auto"/>
      </w:divBdr>
    </w:div>
    <w:div w:id="174998735">
      <w:bodyDiv w:val="1"/>
      <w:marLeft w:val="0"/>
      <w:marRight w:val="0"/>
      <w:marTop w:val="0"/>
      <w:marBottom w:val="0"/>
      <w:divBdr>
        <w:top w:val="none" w:sz="0" w:space="0" w:color="auto"/>
        <w:left w:val="none" w:sz="0" w:space="0" w:color="auto"/>
        <w:bottom w:val="none" w:sz="0" w:space="0" w:color="auto"/>
        <w:right w:val="none" w:sz="0" w:space="0" w:color="auto"/>
      </w:divBdr>
    </w:div>
    <w:div w:id="283461817">
      <w:bodyDiv w:val="1"/>
      <w:marLeft w:val="0"/>
      <w:marRight w:val="0"/>
      <w:marTop w:val="0"/>
      <w:marBottom w:val="0"/>
      <w:divBdr>
        <w:top w:val="none" w:sz="0" w:space="0" w:color="auto"/>
        <w:left w:val="none" w:sz="0" w:space="0" w:color="auto"/>
        <w:bottom w:val="none" w:sz="0" w:space="0" w:color="auto"/>
        <w:right w:val="none" w:sz="0" w:space="0" w:color="auto"/>
      </w:divBdr>
    </w:div>
    <w:div w:id="309945450">
      <w:bodyDiv w:val="1"/>
      <w:marLeft w:val="0"/>
      <w:marRight w:val="0"/>
      <w:marTop w:val="0"/>
      <w:marBottom w:val="0"/>
      <w:divBdr>
        <w:top w:val="none" w:sz="0" w:space="0" w:color="auto"/>
        <w:left w:val="none" w:sz="0" w:space="0" w:color="auto"/>
        <w:bottom w:val="none" w:sz="0" w:space="0" w:color="auto"/>
        <w:right w:val="none" w:sz="0" w:space="0" w:color="auto"/>
      </w:divBdr>
    </w:div>
    <w:div w:id="338239359">
      <w:bodyDiv w:val="1"/>
      <w:marLeft w:val="0"/>
      <w:marRight w:val="0"/>
      <w:marTop w:val="0"/>
      <w:marBottom w:val="0"/>
      <w:divBdr>
        <w:top w:val="none" w:sz="0" w:space="0" w:color="auto"/>
        <w:left w:val="none" w:sz="0" w:space="0" w:color="auto"/>
        <w:bottom w:val="none" w:sz="0" w:space="0" w:color="auto"/>
        <w:right w:val="none" w:sz="0" w:space="0" w:color="auto"/>
      </w:divBdr>
    </w:div>
    <w:div w:id="341590859">
      <w:bodyDiv w:val="1"/>
      <w:marLeft w:val="0"/>
      <w:marRight w:val="0"/>
      <w:marTop w:val="0"/>
      <w:marBottom w:val="0"/>
      <w:divBdr>
        <w:top w:val="none" w:sz="0" w:space="0" w:color="auto"/>
        <w:left w:val="none" w:sz="0" w:space="0" w:color="auto"/>
        <w:bottom w:val="none" w:sz="0" w:space="0" w:color="auto"/>
        <w:right w:val="none" w:sz="0" w:space="0" w:color="auto"/>
      </w:divBdr>
    </w:div>
    <w:div w:id="424495828">
      <w:bodyDiv w:val="1"/>
      <w:marLeft w:val="0"/>
      <w:marRight w:val="0"/>
      <w:marTop w:val="0"/>
      <w:marBottom w:val="0"/>
      <w:divBdr>
        <w:top w:val="none" w:sz="0" w:space="0" w:color="auto"/>
        <w:left w:val="none" w:sz="0" w:space="0" w:color="auto"/>
        <w:bottom w:val="none" w:sz="0" w:space="0" w:color="auto"/>
        <w:right w:val="none" w:sz="0" w:space="0" w:color="auto"/>
      </w:divBdr>
    </w:div>
    <w:div w:id="438568085">
      <w:bodyDiv w:val="1"/>
      <w:marLeft w:val="0"/>
      <w:marRight w:val="0"/>
      <w:marTop w:val="0"/>
      <w:marBottom w:val="0"/>
      <w:divBdr>
        <w:top w:val="none" w:sz="0" w:space="0" w:color="auto"/>
        <w:left w:val="none" w:sz="0" w:space="0" w:color="auto"/>
        <w:bottom w:val="none" w:sz="0" w:space="0" w:color="auto"/>
        <w:right w:val="none" w:sz="0" w:space="0" w:color="auto"/>
      </w:divBdr>
    </w:div>
    <w:div w:id="470951414">
      <w:bodyDiv w:val="1"/>
      <w:marLeft w:val="0"/>
      <w:marRight w:val="0"/>
      <w:marTop w:val="0"/>
      <w:marBottom w:val="0"/>
      <w:divBdr>
        <w:top w:val="none" w:sz="0" w:space="0" w:color="auto"/>
        <w:left w:val="none" w:sz="0" w:space="0" w:color="auto"/>
        <w:bottom w:val="none" w:sz="0" w:space="0" w:color="auto"/>
        <w:right w:val="none" w:sz="0" w:space="0" w:color="auto"/>
      </w:divBdr>
    </w:div>
    <w:div w:id="475143296">
      <w:bodyDiv w:val="1"/>
      <w:marLeft w:val="0"/>
      <w:marRight w:val="0"/>
      <w:marTop w:val="0"/>
      <w:marBottom w:val="0"/>
      <w:divBdr>
        <w:top w:val="none" w:sz="0" w:space="0" w:color="auto"/>
        <w:left w:val="none" w:sz="0" w:space="0" w:color="auto"/>
        <w:bottom w:val="none" w:sz="0" w:space="0" w:color="auto"/>
        <w:right w:val="none" w:sz="0" w:space="0" w:color="auto"/>
      </w:divBdr>
    </w:div>
    <w:div w:id="497306269">
      <w:bodyDiv w:val="1"/>
      <w:marLeft w:val="0"/>
      <w:marRight w:val="0"/>
      <w:marTop w:val="0"/>
      <w:marBottom w:val="0"/>
      <w:divBdr>
        <w:top w:val="none" w:sz="0" w:space="0" w:color="auto"/>
        <w:left w:val="none" w:sz="0" w:space="0" w:color="auto"/>
        <w:bottom w:val="none" w:sz="0" w:space="0" w:color="auto"/>
        <w:right w:val="none" w:sz="0" w:space="0" w:color="auto"/>
      </w:divBdr>
    </w:div>
    <w:div w:id="559248039">
      <w:bodyDiv w:val="1"/>
      <w:marLeft w:val="0"/>
      <w:marRight w:val="0"/>
      <w:marTop w:val="0"/>
      <w:marBottom w:val="0"/>
      <w:divBdr>
        <w:top w:val="none" w:sz="0" w:space="0" w:color="auto"/>
        <w:left w:val="none" w:sz="0" w:space="0" w:color="auto"/>
        <w:bottom w:val="none" w:sz="0" w:space="0" w:color="auto"/>
        <w:right w:val="none" w:sz="0" w:space="0" w:color="auto"/>
      </w:divBdr>
    </w:div>
    <w:div w:id="638146692">
      <w:bodyDiv w:val="1"/>
      <w:marLeft w:val="0"/>
      <w:marRight w:val="0"/>
      <w:marTop w:val="0"/>
      <w:marBottom w:val="0"/>
      <w:divBdr>
        <w:top w:val="none" w:sz="0" w:space="0" w:color="auto"/>
        <w:left w:val="none" w:sz="0" w:space="0" w:color="auto"/>
        <w:bottom w:val="none" w:sz="0" w:space="0" w:color="auto"/>
        <w:right w:val="none" w:sz="0" w:space="0" w:color="auto"/>
      </w:divBdr>
    </w:div>
    <w:div w:id="658769802">
      <w:bodyDiv w:val="1"/>
      <w:marLeft w:val="0"/>
      <w:marRight w:val="0"/>
      <w:marTop w:val="0"/>
      <w:marBottom w:val="0"/>
      <w:divBdr>
        <w:top w:val="none" w:sz="0" w:space="0" w:color="auto"/>
        <w:left w:val="none" w:sz="0" w:space="0" w:color="auto"/>
        <w:bottom w:val="none" w:sz="0" w:space="0" w:color="auto"/>
        <w:right w:val="none" w:sz="0" w:space="0" w:color="auto"/>
      </w:divBdr>
    </w:div>
    <w:div w:id="666057008">
      <w:bodyDiv w:val="1"/>
      <w:marLeft w:val="0"/>
      <w:marRight w:val="0"/>
      <w:marTop w:val="0"/>
      <w:marBottom w:val="0"/>
      <w:divBdr>
        <w:top w:val="none" w:sz="0" w:space="0" w:color="auto"/>
        <w:left w:val="none" w:sz="0" w:space="0" w:color="auto"/>
        <w:bottom w:val="none" w:sz="0" w:space="0" w:color="auto"/>
        <w:right w:val="none" w:sz="0" w:space="0" w:color="auto"/>
      </w:divBdr>
    </w:div>
    <w:div w:id="843665739">
      <w:bodyDiv w:val="1"/>
      <w:marLeft w:val="0"/>
      <w:marRight w:val="0"/>
      <w:marTop w:val="0"/>
      <w:marBottom w:val="0"/>
      <w:divBdr>
        <w:top w:val="none" w:sz="0" w:space="0" w:color="auto"/>
        <w:left w:val="none" w:sz="0" w:space="0" w:color="auto"/>
        <w:bottom w:val="none" w:sz="0" w:space="0" w:color="auto"/>
        <w:right w:val="none" w:sz="0" w:space="0" w:color="auto"/>
      </w:divBdr>
    </w:div>
    <w:div w:id="912354126">
      <w:bodyDiv w:val="1"/>
      <w:marLeft w:val="0"/>
      <w:marRight w:val="0"/>
      <w:marTop w:val="0"/>
      <w:marBottom w:val="0"/>
      <w:divBdr>
        <w:top w:val="none" w:sz="0" w:space="0" w:color="auto"/>
        <w:left w:val="none" w:sz="0" w:space="0" w:color="auto"/>
        <w:bottom w:val="none" w:sz="0" w:space="0" w:color="auto"/>
        <w:right w:val="none" w:sz="0" w:space="0" w:color="auto"/>
      </w:divBdr>
    </w:div>
    <w:div w:id="913396284">
      <w:bodyDiv w:val="1"/>
      <w:marLeft w:val="0"/>
      <w:marRight w:val="0"/>
      <w:marTop w:val="0"/>
      <w:marBottom w:val="0"/>
      <w:divBdr>
        <w:top w:val="none" w:sz="0" w:space="0" w:color="auto"/>
        <w:left w:val="none" w:sz="0" w:space="0" w:color="auto"/>
        <w:bottom w:val="none" w:sz="0" w:space="0" w:color="auto"/>
        <w:right w:val="none" w:sz="0" w:space="0" w:color="auto"/>
      </w:divBdr>
    </w:div>
    <w:div w:id="977615686">
      <w:bodyDiv w:val="1"/>
      <w:marLeft w:val="0"/>
      <w:marRight w:val="0"/>
      <w:marTop w:val="0"/>
      <w:marBottom w:val="0"/>
      <w:divBdr>
        <w:top w:val="none" w:sz="0" w:space="0" w:color="auto"/>
        <w:left w:val="none" w:sz="0" w:space="0" w:color="auto"/>
        <w:bottom w:val="none" w:sz="0" w:space="0" w:color="auto"/>
        <w:right w:val="none" w:sz="0" w:space="0" w:color="auto"/>
      </w:divBdr>
    </w:div>
    <w:div w:id="1055853496">
      <w:bodyDiv w:val="1"/>
      <w:marLeft w:val="0"/>
      <w:marRight w:val="0"/>
      <w:marTop w:val="0"/>
      <w:marBottom w:val="0"/>
      <w:divBdr>
        <w:top w:val="none" w:sz="0" w:space="0" w:color="auto"/>
        <w:left w:val="none" w:sz="0" w:space="0" w:color="auto"/>
        <w:bottom w:val="none" w:sz="0" w:space="0" w:color="auto"/>
        <w:right w:val="none" w:sz="0" w:space="0" w:color="auto"/>
      </w:divBdr>
    </w:div>
    <w:div w:id="1157571061">
      <w:bodyDiv w:val="1"/>
      <w:marLeft w:val="0"/>
      <w:marRight w:val="0"/>
      <w:marTop w:val="0"/>
      <w:marBottom w:val="0"/>
      <w:divBdr>
        <w:top w:val="none" w:sz="0" w:space="0" w:color="auto"/>
        <w:left w:val="none" w:sz="0" w:space="0" w:color="auto"/>
        <w:bottom w:val="none" w:sz="0" w:space="0" w:color="auto"/>
        <w:right w:val="none" w:sz="0" w:space="0" w:color="auto"/>
      </w:divBdr>
    </w:div>
    <w:div w:id="1185903777">
      <w:bodyDiv w:val="1"/>
      <w:marLeft w:val="0"/>
      <w:marRight w:val="0"/>
      <w:marTop w:val="0"/>
      <w:marBottom w:val="0"/>
      <w:divBdr>
        <w:top w:val="none" w:sz="0" w:space="0" w:color="auto"/>
        <w:left w:val="none" w:sz="0" w:space="0" w:color="auto"/>
        <w:bottom w:val="none" w:sz="0" w:space="0" w:color="auto"/>
        <w:right w:val="none" w:sz="0" w:space="0" w:color="auto"/>
      </w:divBdr>
    </w:div>
    <w:div w:id="1201093260">
      <w:bodyDiv w:val="1"/>
      <w:marLeft w:val="0"/>
      <w:marRight w:val="0"/>
      <w:marTop w:val="0"/>
      <w:marBottom w:val="0"/>
      <w:divBdr>
        <w:top w:val="none" w:sz="0" w:space="0" w:color="auto"/>
        <w:left w:val="none" w:sz="0" w:space="0" w:color="auto"/>
        <w:bottom w:val="none" w:sz="0" w:space="0" w:color="auto"/>
        <w:right w:val="none" w:sz="0" w:space="0" w:color="auto"/>
      </w:divBdr>
    </w:div>
    <w:div w:id="1241712305">
      <w:bodyDiv w:val="1"/>
      <w:marLeft w:val="0"/>
      <w:marRight w:val="0"/>
      <w:marTop w:val="0"/>
      <w:marBottom w:val="0"/>
      <w:divBdr>
        <w:top w:val="none" w:sz="0" w:space="0" w:color="auto"/>
        <w:left w:val="none" w:sz="0" w:space="0" w:color="auto"/>
        <w:bottom w:val="none" w:sz="0" w:space="0" w:color="auto"/>
        <w:right w:val="none" w:sz="0" w:space="0" w:color="auto"/>
      </w:divBdr>
    </w:div>
    <w:div w:id="1280450154">
      <w:bodyDiv w:val="1"/>
      <w:marLeft w:val="0"/>
      <w:marRight w:val="0"/>
      <w:marTop w:val="0"/>
      <w:marBottom w:val="0"/>
      <w:divBdr>
        <w:top w:val="none" w:sz="0" w:space="0" w:color="auto"/>
        <w:left w:val="none" w:sz="0" w:space="0" w:color="auto"/>
        <w:bottom w:val="none" w:sz="0" w:space="0" w:color="auto"/>
        <w:right w:val="none" w:sz="0" w:space="0" w:color="auto"/>
      </w:divBdr>
    </w:div>
    <w:div w:id="1634405237">
      <w:bodyDiv w:val="1"/>
      <w:marLeft w:val="0"/>
      <w:marRight w:val="0"/>
      <w:marTop w:val="0"/>
      <w:marBottom w:val="0"/>
      <w:divBdr>
        <w:top w:val="none" w:sz="0" w:space="0" w:color="auto"/>
        <w:left w:val="none" w:sz="0" w:space="0" w:color="auto"/>
        <w:bottom w:val="none" w:sz="0" w:space="0" w:color="auto"/>
        <w:right w:val="none" w:sz="0" w:space="0" w:color="auto"/>
      </w:divBdr>
    </w:div>
    <w:div w:id="1645891022">
      <w:bodyDiv w:val="1"/>
      <w:marLeft w:val="0"/>
      <w:marRight w:val="0"/>
      <w:marTop w:val="0"/>
      <w:marBottom w:val="0"/>
      <w:divBdr>
        <w:top w:val="none" w:sz="0" w:space="0" w:color="auto"/>
        <w:left w:val="none" w:sz="0" w:space="0" w:color="auto"/>
        <w:bottom w:val="none" w:sz="0" w:space="0" w:color="auto"/>
        <w:right w:val="none" w:sz="0" w:space="0" w:color="auto"/>
      </w:divBdr>
    </w:div>
    <w:div w:id="1725641789">
      <w:bodyDiv w:val="1"/>
      <w:marLeft w:val="0"/>
      <w:marRight w:val="0"/>
      <w:marTop w:val="0"/>
      <w:marBottom w:val="0"/>
      <w:divBdr>
        <w:top w:val="none" w:sz="0" w:space="0" w:color="auto"/>
        <w:left w:val="none" w:sz="0" w:space="0" w:color="auto"/>
        <w:bottom w:val="none" w:sz="0" w:space="0" w:color="auto"/>
        <w:right w:val="none" w:sz="0" w:space="0" w:color="auto"/>
      </w:divBdr>
    </w:div>
    <w:div w:id="1734043649">
      <w:bodyDiv w:val="1"/>
      <w:marLeft w:val="0"/>
      <w:marRight w:val="0"/>
      <w:marTop w:val="0"/>
      <w:marBottom w:val="0"/>
      <w:divBdr>
        <w:top w:val="none" w:sz="0" w:space="0" w:color="auto"/>
        <w:left w:val="none" w:sz="0" w:space="0" w:color="auto"/>
        <w:bottom w:val="none" w:sz="0" w:space="0" w:color="auto"/>
        <w:right w:val="none" w:sz="0" w:space="0" w:color="auto"/>
      </w:divBdr>
    </w:div>
    <w:div w:id="1775445095">
      <w:bodyDiv w:val="1"/>
      <w:marLeft w:val="0"/>
      <w:marRight w:val="0"/>
      <w:marTop w:val="0"/>
      <w:marBottom w:val="0"/>
      <w:divBdr>
        <w:top w:val="none" w:sz="0" w:space="0" w:color="auto"/>
        <w:left w:val="none" w:sz="0" w:space="0" w:color="auto"/>
        <w:bottom w:val="none" w:sz="0" w:space="0" w:color="auto"/>
        <w:right w:val="none" w:sz="0" w:space="0" w:color="auto"/>
      </w:divBdr>
    </w:div>
    <w:div w:id="1788347755">
      <w:bodyDiv w:val="1"/>
      <w:marLeft w:val="0"/>
      <w:marRight w:val="0"/>
      <w:marTop w:val="0"/>
      <w:marBottom w:val="0"/>
      <w:divBdr>
        <w:top w:val="none" w:sz="0" w:space="0" w:color="auto"/>
        <w:left w:val="none" w:sz="0" w:space="0" w:color="auto"/>
        <w:bottom w:val="none" w:sz="0" w:space="0" w:color="auto"/>
        <w:right w:val="none" w:sz="0" w:space="0" w:color="auto"/>
      </w:divBdr>
    </w:div>
    <w:div w:id="1826824495">
      <w:bodyDiv w:val="1"/>
      <w:marLeft w:val="0"/>
      <w:marRight w:val="0"/>
      <w:marTop w:val="0"/>
      <w:marBottom w:val="0"/>
      <w:divBdr>
        <w:top w:val="none" w:sz="0" w:space="0" w:color="auto"/>
        <w:left w:val="none" w:sz="0" w:space="0" w:color="auto"/>
        <w:bottom w:val="none" w:sz="0" w:space="0" w:color="auto"/>
        <w:right w:val="none" w:sz="0" w:space="0" w:color="auto"/>
      </w:divBdr>
    </w:div>
    <w:div w:id="1904026601">
      <w:bodyDiv w:val="1"/>
      <w:marLeft w:val="0"/>
      <w:marRight w:val="0"/>
      <w:marTop w:val="0"/>
      <w:marBottom w:val="0"/>
      <w:divBdr>
        <w:top w:val="none" w:sz="0" w:space="0" w:color="auto"/>
        <w:left w:val="none" w:sz="0" w:space="0" w:color="auto"/>
        <w:bottom w:val="none" w:sz="0" w:space="0" w:color="auto"/>
        <w:right w:val="none" w:sz="0" w:space="0" w:color="auto"/>
      </w:divBdr>
    </w:div>
    <w:div w:id="1977712224">
      <w:bodyDiv w:val="1"/>
      <w:marLeft w:val="0"/>
      <w:marRight w:val="0"/>
      <w:marTop w:val="0"/>
      <w:marBottom w:val="0"/>
      <w:divBdr>
        <w:top w:val="none" w:sz="0" w:space="0" w:color="auto"/>
        <w:left w:val="none" w:sz="0" w:space="0" w:color="auto"/>
        <w:bottom w:val="none" w:sz="0" w:space="0" w:color="auto"/>
        <w:right w:val="none" w:sz="0" w:space="0" w:color="auto"/>
      </w:divBdr>
    </w:div>
    <w:div w:id="1991594524">
      <w:bodyDiv w:val="1"/>
      <w:marLeft w:val="0"/>
      <w:marRight w:val="0"/>
      <w:marTop w:val="0"/>
      <w:marBottom w:val="0"/>
      <w:divBdr>
        <w:top w:val="none" w:sz="0" w:space="0" w:color="auto"/>
        <w:left w:val="none" w:sz="0" w:space="0" w:color="auto"/>
        <w:bottom w:val="none" w:sz="0" w:space="0" w:color="auto"/>
        <w:right w:val="none" w:sz="0" w:space="0" w:color="auto"/>
      </w:divBdr>
    </w:div>
    <w:div w:id="2076001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AppData\Local\Temp\Ola%20-%20Ankieta%20ewaluacji%20praktyk%20zawodowych%20-%202020(1-62)-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ga\AppData\Local\Temp\Ola%20-%20Ankieta%20ewaluacji%20praktyk%20zawodowych%20-%202020(1-6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a\AppData\Local\Temp\Ola%20-%20Ankieta%20ewaluacji%20praktyk%20zawodowych%20-%202020(1-6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a\AppData\Local\Temp\Ola%20-%20Ankieta%20ewaluacji%20praktyk%20zawodowych%20-%202020(1-6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a\AppData\Local\Temp\Ola%20-%20Ankieta%20ewaluacji%20praktyk%20zawodowych%20-%202020(1-6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sz="1000"/>
            </a:pPr>
            <a:r>
              <a:rPr lang="pl-PL" sz="1000"/>
              <a:t>Liczba studentów</a:t>
            </a:r>
          </a:p>
        </c:rich>
      </c:tx>
      <c:layout>
        <c:manualLayout>
          <c:xMode val="edge"/>
          <c:yMode val="edge"/>
          <c:x val="2.2549880442362658E-2"/>
          <c:y val="0.34447634590680298"/>
        </c:manualLayout>
      </c:layout>
      <c:overlay val="0"/>
      <c:spPr>
        <a:noFill/>
      </c:spPr>
    </c:title>
    <c:autoTitleDeleted val="0"/>
    <c:plotArea>
      <c:layout>
        <c:manualLayout>
          <c:layoutTarget val="inner"/>
          <c:xMode val="edge"/>
          <c:yMode val="edge"/>
          <c:x val="0.15218231032969085"/>
          <c:y val="0.15678886547108944"/>
          <c:w val="0.8304181008693946"/>
          <c:h val="0.38311410495653359"/>
        </c:manualLayout>
      </c:layout>
      <c:barChart>
        <c:barDir val="col"/>
        <c:grouping val="clustered"/>
        <c:varyColors val="0"/>
        <c:ser>
          <c:idx val="0"/>
          <c:order val="0"/>
          <c:tx>
            <c:strRef>
              <c:f>'[Ola - Ankieta ewaluacji praktyk zawodowych - 2020(1-62)-3.xlsx]Arkusz1'!$A$9</c:f>
              <c:strCache>
                <c:ptCount val="1"/>
                <c:pt idx="0">
                  <c:v>Liczba Studentów</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'[Ola - Ankieta ewaluacji praktyk zawodowych - 2020(1-62)-3.xlsx]Arkusz1'!$B$3:$T$8</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- 2020(1-62)-3.xlsx]Arkusz1'!$B$9:$T$9</c:f>
              <c:numCache>
                <c:formatCode>General</c:formatCode>
                <c:ptCount val="19"/>
                <c:pt idx="0">
                  <c:v>2</c:v>
                </c:pt>
                <c:pt idx="1">
                  <c:v>3</c:v>
                </c:pt>
                <c:pt idx="2">
                  <c:v>1</c:v>
                </c:pt>
                <c:pt idx="3">
                  <c:v>1</c:v>
                </c:pt>
                <c:pt idx="4">
                  <c:v>1</c:v>
                </c:pt>
                <c:pt idx="5">
                  <c:v>1</c:v>
                </c:pt>
                <c:pt idx="6">
                  <c:v>1</c:v>
                </c:pt>
                <c:pt idx="7">
                  <c:v>1</c:v>
                </c:pt>
                <c:pt idx="8">
                  <c:v>1</c:v>
                </c:pt>
                <c:pt idx="9">
                  <c:v>1</c:v>
                </c:pt>
                <c:pt idx="10">
                  <c:v>1</c:v>
                </c:pt>
                <c:pt idx="11">
                  <c:v>1</c:v>
                </c:pt>
                <c:pt idx="12">
                  <c:v>5</c:v>
                </c:pt>
                <c:pt idx="13">
                  <c:v>1</c:v>
                </c:pt>
                <c:pt idx="14">
                  <c:v>1</c:v>
                </c:pt>
                <c:pt idx="15">
                  <c:v>1</c:v>
                </c:pt>
                <c:pt idx="16">
                  <c:v>1</c:v>
                </c:pt>
                <c:pt idx="17">
                  <c:v>1</c:v>
                </c:pt>
                <c:pt idx="18">
                  <c:v>2</c:v>
                </c:pt>
              </c:numCache>
            </c:numRef>
          </c:val>
        </c:ser>
        <c:ser>
          <c:idx val="1"/>
          <c:order val="1"/>
          <c:tx>
            <c:strRef>
              <c:f>'[Ola - Ankieta ewaluacji praktyk zawodowych - 2020(1-62)-3.xlsx]Arkusz1'!$A$10</c:f>
              <c:strCache>
                <c:ptCount val="1"/>
                <c:pt idx="0">
                  <c:v>Odpowiedzi 1-4 z ewaluacji praktyk zawodowych po IV roku</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'[Ola - Ankieta ewaluacji praktyk zawodowych - 2020(1-62)-3.xlsx]Arkusz1'!$B$3:$T$8</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- 2020(1-62)-3.xlsx]Arkusz1'!$B$10:$T$10</c:f>
              <c:numCache>
                <c:formatCode>0.00</c:formatCode>
                <c:ptCount val="19"/>
                <c:pt idx="0">
                  <c:v>4.5</c:v>
                </c:pt>
                <c:pt idx="1">
                  <c:v>4.833333333333333</c:v>
                </c:pt>
                <c:pt idx="2">
                  <c:v>5</c:v>
                </c:pt>
                <c:pt idx="3">
                  <c:v>4.5</c:v>
                </c:pt>
                <c:pt idx="4">
                  <c:v>3.75</c:v>
                </c:pt>
                <c:pt idx="5">
                  <c:v>4.25</c:v>
                </c:pt>
                <c:pt idx="6">
                  <c:v>5</c:v>
                </c:pt>
                <c:pt idx="7">
                  <c:v>5</c:v>
                </c:pt>
                <c:pt idx="8">
                  <c:v>5</c:v>
                </c:pt>
                <c:pt idx="9">
                  <c:v>4.5</c:v>
                </c:pt>
                <c:pt idx="10">
                  <c:v>4</c:v>
                </c:pt>
                <c:pt idx="11">
                  <c:v>4.5</c:v>
                </c:pt>
                <c:pt idx="12">
                  <c:v>4.5999999999999996</c:v>
                </c:pt>
                <c:pt idx="13">
                  <c:v>5</c:v>
                </c:pt>
                <c:pt idx="14">
                  <c:v>5</c:v>
                </c:pt>
                <c:pt idx="15">
                  <c:v>3.75</c:v>
                </c:pt>
                <c:pt idx="16">
                  <c:v>4.5</c:v>
                </c:pt>
                <c:pt idx="17">
                  <c:v>4.5</c:v>
                </c:pt>
                <c:pt idx="18">
                  <c:v>4.75</c:v>
                </c:pt>
              </c:numCache>
            </c:numRef>
          </c:val>
        </c:ser>
        <c:dLbls>
          <c:showLegendKey val="0"/>
          <c:showVal val="0"/>
          <c:showCatName val="0"/>
          <c:showSerName val="0"/>
          <c:showPercent val="0"/>
          <c:showBubbleSize val="0"/>
        </c:dLbls>
        <c:gapWidth val="75"/>
        <c:overlap val="40"/>
        <c:axId val="283145728"/>
        <c:axId val="283147264"/>
      </c:barChart>
      <c:catAx>
        <c:axId val="283145728"/>
        <c:scaling>
          <c:orientation val="minMax"/>
        </c:scaling>
        <c:delete val="0"/>
        <c:axPos val="b"/>
        <c:majorTickMark val="none"/>
        <c:minorTickMark val="none"/>
        <c:tickLblPos val="nextTo"/>
        <c:txPr>
          <a:bodyPr/>
          <a:lstStyle/>
          <a:p>
            <a:pPr>
              <a:defRPr sz="600"/>
            </a:pPr>
            <a:endParaRPr lang="pl-PL"/>
          </a:p>
        </c:txPr>
        <c:crossAx val="283147264"/>
        <c:crosses val="autoZero"/>
        <c:auto val="1"/>
        <c:lblAlgn val="ctr"/>
        <c:lblOffset val="100"/>
        <c:noMultiLvlLbl val="0"/>
      </c:catAx>
      <c:valAx>
        <c:axId val="283147264"/>
        <c:scaling>
          <c:orientation val="minMax"/>
        </c:scaling>
        <c:delete val="0"/>
        <c:axPos val="l"/>
        <c:majorGridlines/>
        <c:numFmt formatCode="General" sourceLinked="1"/>
        <c:majorTickMark val="none"/>
        <c:minorTickMark val="none"/>
        <c:tickLblPos val="nextTo"/>
        <c:txPr>
          <a:bodyPr/>
          <a:lstStyle/>
          <a:p>
            <a:pPr>
              <a:defRPr sz="800"/>
            </a:pPr>
            <a:endParaRPr lang="pl-PL"/>
          </a:p>
        </c:txPr>
        <c:crossAx val="283145728"/>
        <c:crosses val="autoZero"/>
        <c:crossBetween val="between"/>
      </c:valAx>
    </c:plotArea>
    <c:legend>
      <c:legendPos val="r"/>
      <c:layout>
        <c:manualLayout>
          <c:xMode val="edge"/>
          <c:yMode val="edge"/>
          <c:x val="0.62029004877357596"/>
          <c:y val="4.7097972982393849E-2"/>
          <c:w val="0.37809818607058793"/>
          <c:h val="5.2933299694596654E-2"/>
        </c:manualLayout>
      </c:layout>
      <c:overlay val="0"/>
      <c:txPr>
        <a:bodyPr/>
        <a:lstStyle/>
        <a:p>
          <a:pPr>
            <a:defRPr sz="800" b="1"/>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sz="800"/>
            </a:pPr>
            <a:r>
              <a:rPr lang="pl-PL" sz="800"/>
              <a:t>Liczba studentów</a:t>
            </a:r>
          </a:p>
        </c:rich>
      </c:tx>
      <c:layout>
        <c:manualLayout>
          <c:xMode val="edge"/>
          <c:yMode val="edge"/>
          <c:x val="5.3193025682557085E-2"/>
          <c:y val="0.34586469374255047"/>
        </c:manualLayout>
      </c:layout>
      <c:overlay val="0"/>
    </c:title>
    <c:autoTitleDeleted val="0"/>
    <c:plotArea>
      <c:layout>
        <c:manualLayout>
          <c:layoutTarget val="inner"/>
          <c:xMode val="edge"/>
          <c:yMode val="edge"/>
          <c:x val="0.11162056423327377"/>
          <c:y val="0.20806139070014623"/>
          <c:w val="0.86739479684352994"/>
          <c:h val="0.32366015637859075"/>
        </c:manualLayout>
      </c:layout>
      <c:barChart>
        <c:barDir val="col"/>
        <c:grouping val="clustered"/>
        <c:varyColors val="0"/>
        <c:ser>
          <c:idx val="0"/>
          <c:order val="0"/>
          <c:tx>
            <c:strRef>
              <c:f>'[Ola - Ankieta ewaluacji praktyk zawodowych - 2020(1-62)-3.xlsx]Arkusz1'!$A$12</c:f>
              <c:strCache>
                <c:ptCount val="1"/>
                <c:pt idx="0">
                  <c:v>Liczba studentów</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'[Ola - Ankieta ewaluacji praktyk zawodowych - 2020(1-62)-3.xlsx]Arkusz1'!$B$3:$T$11</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- 2020(1-62)-3.xlsx]Arkusz1'!$B$12:$T$12</c:f>
              <c:numCache>
                <c:formatCode>General</c:formatCode>
                <c:ptCount val="19"/>
                <c:pt idx="0">
                  <c:v>2</c:v>
                </c:pt>
                <c:pt idx="1">
                  <c:v>3</c:v>
                </c:pt>
                <c:pt idx="2">
                  <c:v>1</c:v>
                </c:pt>
                <c:pt idx="3">
                  <c:v>1</c:v>
                </c:pt>
                <c:pt idx="4">
                  <c:v>1</c:v>
                </c:pt>
                <c:pt idx="5">
                  <c:v>1</c:v>
                </c:pt>
                <c:pt idx="6">
                  <c:v>1</c:v>
                </c:pt>
                <c:pt idx="7">
                  <c:v>1</c:v>
                </c:pt>
                <c:pt idx="8">
                  <c:v>1</c:v>
                </c:pt>
                <c:pt idx="9">
                  <c:v>1</c:v>
                </c:pt>
                <c:pt idx="10">
                  <c:v>1</c:v>
                </c:pt>
                <c:pt idx="11">
                  <c:v>1</c:v>
                </c:pt>
                <c:pt idx="12">
                  <c:v>5</c:v>
                </c:pt>
                <c:pt idx="13">
                  <c:v>1</c:v>
                </c:pt>
                <c:pt idx="14">
                  <c:v>1</c:v>
                </c:pt>
                <c:pt idx="15">
                  <c:v>1</c:v>
                </c:pt>
                <c:pt idx="16">
                  <c:v>1</c:v>
                </c:pt>
                <c:pt idx="17">
                  <c:v>1</c:v>
                </c:pt>
                <c:pt idx="18">
                  <c:v>2</c:v>
                </c:pt>
              </c:numCache>
            </c:numRef>
          </c:val>
        </c:ser>
        <c:ser>
          <c:idx val="1"/>
          <c:order val="1"/>
          <c:tx>
            <c:strRef>
              <c:f>'[Ola - Ankieta ewaluacji praktyk zawodowych - 2020(1-62)-3.xlsx]Arkusz1'!$A$13</c:f>
              <c:strCache>
                <c:ptCount val="1"/>
                <c:pt idx="0">
                  <c:v>Odpowiedzi 5-11 z ewaluacji praktyk zawodowych po IV roku</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'[Ola - Ankieta ewaluacji praktyk zawodowych - 2020(1-62)-3.xlsx]Arkusz1'!$B$3:$T$11</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- 2020(1-62)-3.xlsx]Arkusz1'!$B$13:$T$13</c:f>
              <c:numCache>
                <c:formatCode>0.00</c:formatCode>
                <c:ptCount val="19"/>
                <c:pt idx="0">
                  <c:v>4</c:v>
                </c:pt>
                <c:pt idx="1">
                  <c:v>4.3809523809523805</c:v>
                </c:pt>
                <c:pt idx="2">
                  <c:v>4.8571428571428568</c:v>
                </c:pt>
                <c:pt idx="3">
                  <c:v>3.7142857142857144</c:v>
                </c:pt>
                <c:pt idx="4">
                  <c:v>4.1428571428571432</c:v>
                </c:pt>
                <c:pt idx="5">
                  <c:v>5</c:v>
                </c:pt>
                <c:pt idx="6">
                  <c:v>5</c:v>
                </c:pt>
                <c:pt idx="7">
                  <c:v>4.7142857142857144</c:v>
                </c:pt>
                <c:pt idx="8">
                  <c:v>5</c:v>
                </c:pt>
                <c:pt idx="9">
                  <c:v>4.7142857142857144</c:v>
                </c:pt>
                <c:pt idx="10">
                  <c:v>4.4285714285714288</c:v>
                </c:pt>
                <c:pt idx="11">
                  <c:v>4.5714285714285712</c:v>
                </c:pt>
                <c:pt idx="12">
                  <c:v>4.8285714285714283</c:v>
                </c:pt>
                <c:pt idx="13">
                  <c:v>5</c:v>
                </c:pt>
                <c:pt idx="14">
                  <c:v>1.5714285714285714</c:v>
                </c:pt>
                <c:pt idx="15">
                  <c:v>5</c:v>
                </c:pt>
                <c:pt idx="16">
                  <c:v>4.4285714285714288</c:v>
                </c:pt>
                <c:pt idx="17">
                  <c:v>4.7142857142857144</c:v>
                </c:pt>
                <c:pt idx="18">
                  <c:v>4.4285714285714288</c:v>
                </c:pt>
              </c:numCache>
            </c:numRef>
          </c:val>
        </c:ser>
        <c:dLbls>
          <c:showLegendKey val="0"/>
          <c:showVal val="0"/>
          <c:showCatName val="0"/>
          <c:showSerName val="0"/>
          <c:showPercent val="0"/>
          <c:showBubbleSize val="0"/>
        </c:dLbls>
        <c:gapWidth val="75"/>
        <c:overlap val="40"/>
        <c:axId val="283206400"/>
        <c:axId val="283207936"/>
      </c:barChart>
      <c:catAx>
        <c:axId val="283206400"/>
        <c:scaling>
          <c:orientation val="minMax"/>
        </c:scaling>
        <c:delete val="0"/>
        <c:axPos val="b"/>
        <c:majorTickMark val="none"/>
        <c:minorTickMark val="none"/>
        <c:tickLblPos val="nextTo"/>
        <c:txPr>
          <a:bodyPr/>
          <a:lstStyle/>
          <a:p>
            <a:pPr>
              <a:defRPr sz="500"/>
            </a:pPr>
            <a:endParaRPr lang="pl-PL"/>
          </a:p>
        </c:txPr>
        <c:crossAx val="283207936"/>
        <c:crosses val="autoZero"/>
        <c:auto val="1"/>
        <c:lblAlgn val="ctr"/>
        <c:lblOffset val="100"/>
        <c:noMultiLvlLbl val="0"/>
      </c:catAx>
      <c:valAx>
        <c:axId val="283207936"/>
        <c:scaling>
          <c:orientation val="minMax"/>
        </c:scaling>
        <c:delete val="0"/>
        <c:axPos val="l"/>
        <c:majorGridlines/>
        <c:numFmt formatCode="General" sourceLinked="1"/>
        <c:majorTickMark val="none"/>
        <c:minorTickMark val="none"/>
        <c:tickLblPos val="nextTo"/>
        <c:crossAx val="283206400"/>
        <c:crosses val="autoZero"/>
        <c:crossBetween val="between"/>
      </c:valAx>
    </c:plotArea>
    <c:legend>
      <c:legendPos val="r"/>
      <c:layout>
        <c:manualLayout>
          <c:xMode val="edge"/>
          <c:yMode val="edge"/>
          <c:x val="0.56869637085927482"/>
          <c:y val="2.338589790097376E-2"/>
          <c:w val="0.37306161668016175"/>
          <c:h val="7.3319686072356491E-2"/>
        </c:manualLayout>
      </c:layout>
      <c:overlay val="0"/>
      <c:txPr>
        <a:bodyPr/>
        <a:lstStyle/>
        <a:p>
          <a:pPr>
            <a:defRPr sz="800" b="1"/>
          </a:pPr>
          <a:endParaRPr lang="pl-PL"/>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sz="900"/>
            </a:pPr>
            <a:r>
              <a:rPr lang="pl-PL" sz="900"/>
              <a:t>Liczba studentów</a:t>
            </a:r>
          </a:p>
        </c:rich>
      </c:tx>
      <c:layout>
        <c:manualLayout>
          <c:xMode val="edge"/>
          <c:yMode val="edge"/>
          <c:x val="3.0544912154733754E-2"/>
          <c:y val="0.35007242877836792"/>
        </c:manualLayout>
      </c:layout>
      <c:overlay val="0"/>
    </c:title>
    <c:autoTitleDeleted val="0"/>
    <c:plotArea>
      <c:layout>
        <c:manualLayout>
          <c:layoutTarget val="inner"/>
          <c:xMode val="edge"/>
          <c:yMode val="edge"/>
          <c:x val="9.556013395566279E-2"/>
          <c:y val="0.2156620639811328"/>
          <c:w val="0.89250832228274035"/>
          <c:h val="0.34613485059901067"/>
        </c:manualLayout>
      </c:layout>
      <c:barChart>
        <c:barDir val="col"/>
        <c:grouping val="clustered"/>
        <c:varyColors val="0"/>
        <c:ser>
          <c:idx val="0"/>
          <c:order val="0"/>
          <c:tx>
            <c:strRef>
              <c:f>'[Ola - Ankieta ewaluacji praktyk zawodowych - 2020(1-62)-3.xlsx]Arkusz1'!$A$11</c:f>
              <c:strCache>
                <c:ptCount val="1"/>
                <c:pt idx="0">
                  <c:v>Liczba studentów</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'[Ola - Ankieta ewaluacji praktyk zawodowych - 2020(1-62)-3.xlsx]Arkusz1'!$B$3:$T$10</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- 2020(1-62)-3.xlsx]Arkusz1'!$B$11:$T$11</c:f>
              <c:numCache>
                <c:formatCode>General</c:formatCode>
                <c:ptCount val="19"/>
                <c:pt idx="0">
                  <c:v>2</c:v>
                </c:pt>
                <c:pt idx="1">
                  <c:v>3</c:v>
                </c:pt>
                <c:pt idx="2">
                  <c:v>1</c:v>
                </c:pt>
                <c:pt idx="3">
                  <c:v>1</c:v>
                </c:pt>
                <c:pt idx="4">
                  <c:v>1</c:v>
                </c:pt>
                <c:pt idx="5">
                  <c:v>1</c:v>
                </c:pt>
                <c:pt idx="6">
                  <c:v>1</c:v>
                </c:pt>
                <c:pt idx="7">
                  <c:v>1</c:v>
                </c:pt>
                <c:pt idx="8">
                  <c:v>1</c:v>
                </c:pt>
                <c:pt idx="9">
                  <c:v>1</c:v>
                </c:pt>
                <c:pt idx="10">
                  <c:v>1</c:v>
                </c:pt>
                <c:pt idx="11">
                  <c:v>1</c:v>
                </c:pt>
                <c:pt idx="12">
                  <c:v>5</c:v>
                </c:pt>
                <c:pt idx="13">
                  <c:v>1</c:v>
                </c:pt>
                <c:pt idx="14">
                  <c:v>1</c:v>
                </c:pt>
                <c:pt idx="15">
                  <c:v>1</c:v>
                </c:pt>
                <c:pt idx="16">
                  <c:v>1</c:v>
                </c:pt>
                <c:pt idx="17">
                  <c:v>1</c:v>
                </c:pt>
                <c:pt idx="18">
                  <c:v>2</c:v>
                </c:pt>
              </c:numCache>
            </c:numRef>
          </c:val>
        </c:ser>
        <c:ser>
          <c:idx val="1"/>
          <c:order val="1"/>
          <c:tx>
            <c:strRef>
              <c:f>'[Ola - Ankieta ewaluacji praktyk zawodowych - 2020(1-62)-3.xlsx]Arkusz1'!$A$12</c:f>
              <c:strCache>
                <c:ptCount val="1"/>
                <c:pt idx="0">
                  <c:v>Odpowiedzi 12-17 z ewaluacji praktyk zawodowych po IV roku</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'[Ola - Ankieta ewaluacji praktyk zawodowych - 2020(1-62)-3.xlsx]Arkusz1'!$B$3:$T$10</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- 2020(1-62)-3.xlsx]Arkusz1'!$B$12:$T$12</c:f>
              <c:numCache>
                <c:formatCode>0.00</c:formatCode>
                <c:ptCount val="19"/>
                <c:pt idx="0">
                  <c:v>3.75</c:v>
                </c:pt>
                <c:pt idx="1">
                  <c:v>4.833333333333333</c:v>
                </c:pt>
                <c:pt idx="2">
                  <c:v>5</c:v>
                </c:pt>
                <c:pt idx="3">
                  <c:v>4.166666666666667</c:v>
                </c:pt>
                <c:pt idx="4">
                  <c:v>4.166666666666667</c:v>
                </c:pt>
                <c:pt idx="5">
                  <c:v>5</c:v>
                </c:pt>
                <c:pt idx="6">
                  <c:v>5</c:v>
                </c:pt>
                <c:pt idx="7">
                  <c:v>4.833333333333333</c:v>
                </c:pt>
                <c:pt idx="8">
                  <c:v>5</c:v>
                </c:pt>
                <c:pt idx="9">
                  <c:v>5</c:v>
                </c:pt>
                <c:pt idx="10">
                  <c:v>3.8333333333333335</c:v>
                </c:pt>
                <c:pt idx="11">
                  <c:v>5</c:v>
                </c:pt>
                <c:pt idx="12">
                  <c:v>4.8333333333333339</c:v>
                </c:pt>
                <c:pt idx="13">
                  <c:v>5</c:v>
                </c:pt>
                <c:pt idx="14">
                  <c:v>2.5</c:v>
                </c:pt>
                <c:pt idx="15">
                  <c:v>5</c:v>
                </c:pt>
                <c:pt idx="16">
                  <c:v>4.833333333333333</c:v>
                </c:pt>
                <c:pt idx="17">
                  <c:v>5</c:v>
                </c:pt>
                <c:pt idx="18">
                  <c:v>5</c:v>
                </c:pt>
              </c:numCache>
            </c:numRef>
          </c:val>
        </c:ser>
        <c:dLbls>
          <c:showLegendKey val="0"/>
          <c:showVal val="0"/>
          <c:showCatName val="0"/>
          <c:showSerName val="0"/>
          <c:showPercent val="0"/>
          <c:showBubbleSize val="0"/>
        </c:dLbls>
        <c:gapWidth val="75"/>
        <c:overlap val="40"/>
        <c:axId val="284467584"/>
        <c:axId val="284469120"/>
      </c:barChart>
      <c:catAx>
        <c:axId val="284467584"/>
        <c:scaling>
          <c:orientation val="minMax"/>
        </c:scaling>
        <c:delete val="0"/>
        <c:axPos val="b"/>
        <c:majorTickMark val="none"/>
        <c:minorTickMark val="none"/>
        <c:tickLblPos val="nextTo"/>
        <c:txPr>
          <a:bodyPr/>
          <a:lstStyle/>
          <a:p>
            <a:pPr>
              <a:defRPr sz="500"/>
            </a:pPr>
            <a:endParaRPr lang="pl-PL"/>
          </a:p>
        </c:txPr>
        <c:crossAx val="284469120"/>
        <c:crosses val="autoZero"/>
        <c:auto val="1"/>
        <c:lblAlgn val="ctr"/>
        <c:lblOffset val="100"/>
        <c:noMultiLvlLbl val="0"/>
      </c:catAx>
      <c:valAx>
        <c:axId val="284469120"/>
        <c:scaling>
          <c:orientation val="minMax"/>
        </c:scaling>
        <c:delete val="0"/>
        <c:axPos val="l"/>
        <c:majorGridlines/>
        <c:numFmt formatCode="General" sourceLinked="1"/>
        <c:majorTickMark val="none"/>
        <c:minorTickMark val="none"/>
        <c:tickLblPos val="nextTo"/>
        <c:crossAx val="284467584"/>
        <c:crosses val="autoZero"/>
        <c:crossBetween val="between"/>
      </c:valAx>
    </c:plotArea>
    <c:legend>
      <c:legendPos val="r"/>
      <c:layout>
        <c:manualLayout>
          <c:xMode val="edge"/>
          <c:yMode val="edge"/>
          <c:x val="0.58471307968575847"/>
          <c:y val="2.6820319599113372E-2"/>
          <c:w val="0.3987994883176314"/>
          <c:h val="0.13135268462703545"/>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sz="900"/>
            </a:pPr>
            <a:r>
              <a:rPr lang="pl-PL" sz="900"/>
              <a:t>Liczba studentów</a:t>
            </a:r>
          </a:p>
        </c:rich>
      </c:tx>
      <c:layout>
        <c:manualLayout>
          <c:xMode val="edge"/>
          <c:yMode val="edge"/>
          <c:x val="1.7997279135919496E-2"/>
          <c:y val="0.2987249544626594"/>
        </c:manualLayout>
      </c:layout>
      <c:overlay val="0"/>
    </c:title>
    <c:autoTitleDeleted val="0"/>
    <c:plotArea>
      <c:layout>
        <c:manualLayout>
          <c:layoutTarget val="inner"/>
          <c:xMode val="edge"/>
          <c:yMode val="edge"/>
          <c:x val="0.11313392294135717"/>
          <c:y val="0.15637145553269496"/>
          <c:w val="0.82349733490705856"/>
          <c:h val="0.36835811044248151"/>
        </c:manualLayout>
      </c:layout>
      <c:barChart>
        <c:barDir val="col"/>
        <c:grouping val="clustered"/>
        <c:varyColors val="0"/>
        <c:ser>
          <c:idx val="0"/>
          <c:order val="0"/>
          <c:tx>
            <c:strRef>
              <c:f>'[Ola - Ankieta ewaluacji praktyk zawodowych - 2020(1-62)-3.xlsx]Arkusz1'!$A$12</c:f>
              <c:strCache>
                <c:ptCount val="1"/>
                <c:pt idx="0">
                  <c:v>Liczba studentów</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'[Ola - Ankieta ewaluacji praktyk zawodowych - 2020(1-62)-3.xlsx]Arkusz1'!$B$3:$T$11</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- 2020(1-62)-3.xlsx]Arkusz1'!$B$12:$T$12</c:f>
              <c:numCache>
                <c:formatCode>General</c:formatCode>
                <c:ptCount val="19"/>
                <c:pt idx="0">
                  <c:v>2</c:v>
                </c:pt>
                <c:pt idx="1">
                  <c:v>3</c:v>
                </c:pt>
                <c:pt idx="2">
                  <c:v>1</c:v>
                </c:pt>
                <c:pt idx="3">
                  <c:v>1</c:v>
                </c:pt>
                <c:pt idx="4">
                  <c:v>1</c:v>
                </c:pt>
                <c:pt idx="5">
                  <c:v>1</c:v>
                </c:pt>
                <c:pt idx="6">
                  <c:v>1</c:v>
                </c:pt>
                <c:pt idx="7">
                  <c:v>1</c:v>
                </c:pt>
                <c:pt idx="8">
                  <c:v>1</c:v>
                </c:pt>
                <c:pt idx="9">
                  <c:v>1</c:v>
                </c:pt>
                <c:pt idx="10">
                  <c:v>1</c:v>
                </c:pt>
                <c:pt idx="11">
                  <c:v>1</c:v>
                </c:pt>
                <c:pt idx="12">
                  <c:v>5</c:v>
                </c:pt>
                <c:pt idx="13">
                  <c:v>1</c:v>
                </c:pt>
                <c:pt idx="14">
                  <c:v>1</c:v>
                </c:pt>
                <c:pt idx="15">
                  <c:v>1</c:v>
                </c:pt>
                <c:pt idx="16">
                  <c:v>1</c:v>
                </c:pt>
                <c:pt idx="17">
                  <c:v>1</c:v>
                </c:pt>
                <c:pt idx="18">
                  <c:v>2</c:v>
                </c:pt>
              </c:numCache>
            </c:numRef>
          </c:val>
        </c:ser>
        <c:ser>
          <c:idx val="1"/>
          <c:order val="1"/>
          <c:tx>
            <c:strRef>
              <c:f>'[Ola - Ankieta ewaluacji praktyk zawodowych - 2020(1-62)-3.xlsx]Arkusz1'!$A$13</c:f>
              <c:strCache>
                <c:ptCount val="1"/>
                <c:pt idx="0">
                  <c:v>Odpowiedzi 18-24 z ewaluacji praktyk zawodowych po IV roku</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'[Ola - Ankieta ewaluacji praktyk zawodowych - 2020(1-62)-3.xlsx]Arkusz1'!$B$3:$T$11</c:f>
              <c:strCache>
                <c:ptCount val="19"/>
                <c:pt idx="0">
                  <c:v>Centrum Onkologii w Bydgoszczy</c:v>
                </c:pt>
                <c:pt idx="1">
                  <c:v>Kujawsko-Pomorskie Centrum Pulmonologii w Bydgoszczy</c:v>
                </c:pt>
                <c:pt idx="2">
                  <c:v>Laboratoria Medyczne Grupa ALAB Płock</c:v>
                </c:pt>
                <c:pt idx="3">
                  <c:v>Laboratorium analityczne przychodni specjalistycznej w Olsztynie</c:v>
                </c:pt>
                <c:pt idx="4">
                  <c:v>Laboratorium Medyczne Synevo, Szpital św. Wojciecha w Gdańsku</c:v>
                </c:pt>
                <c:pt idx="5">
                  <c:v>Nowy Szpital Świecie - Vitalabo</c:v>
                </c:pt>
                <c:pt idx="6">
                  <c:v>Pałuckie Centrum Zdrowia sp. z o.o. Niepubliczny Zakład Opieki Zdrowotnej w Żninie</c:v>
                </c:pt>
                <c:pt idx="7">
                  <c:v>Powiatowe Centrum Matki i Dziecka w Piotrkowie Trybunalskim</c:v>
                </c:pt>
                <c:pt idx="8">
                  <c:v>Samodzielny Publiczny Zakład Opieki Zdrowotnej w Barcinie</c:v>
                </c:pt>
                <c:pt idx="9">
                  <c:v>Samodzielny Publiczny Zespół Zakładów Opieki Zdrowotnej w Kozienicach</c:v>
                </c:pt>
                <c:pt idx="10">
                  <c:v>SPZOZ Kościan</c:v>
                </c:pt>
                <c:pt idx="11">
                  <c:v>Szpital Powiatowy im. prof. Romana Drewsa w Chodzieży</c:v>
                </c:pt>
                <c:pt idx="12">
                  <c:v>Szpital Uniwersytecki nr 1 im. dr Antoniego Jurasza w Bydgoszczy </c:v>
                </c:pt>
                <c:pt idx="13">
                  <c:v>Szpital Uniwersytecki nr 2 im. dr Jana Biziela w Bydgoszczy</c:v>
                </c:pt>
                <c:pt idx="14">
                  <c:v>Szpital w Żurominie </c:v>
                </c:pt>
                <c:pt idx="15">
                  <c:v>Vitalabo w Bydgoszczy (ul. Hallera, ul. Markwarta)</c:v>
                </c:pt>
                <c:pt idx="16">
                  <c:v>Wojewódzki Specjalistyczny Szpital Dziecięcy im. prof dr. Stanisława Popowskiego w Olsztynie</c:v>
                </c:pt>
                <c:pt idx="17">
                  <c:v>Wojewódzki Szpital Specjalistyczny im. Błogosławionego Księdza Jerzego Popiełuszki we Włocławku </c:v>
                </c:pt>
                <c:pt idx="18">
                  <c:v>Wojewódzki Szpital Zespolony im. Ludwika Rydygiera w Toruniu </c:v>
                </c:pt>
              </c:strCache>
            </c:strRef>
          </c:cat>
          <c:val>
            <c:numRef>
              <c:f>'[Ola - Ankieta ewaluacji praktyk zawodowych - 2020(1-62)-3.xlsx]Arkusz1'!$B$13:$T$13</c:f>
              <c:numCache>
                <c:formatCode>0.00</c:formatCode>
                <c:ptCount val="19"/>
                <c:pt idx="0">
                  <c:v>4.0714285714285712</c:v>
                </c:pt>
                <c:pt idx="1">
                  <c:v>4.3809523809523805</c:v>
                </c:pt>
                <c:pt idx="2">
                  <c:v>5</c:v>
                </c:pt>
                <c:pt idx="3">
                  <c:v>4.1428571428571432</c:v>
                </c:pt>
                <c:pt idx="4">
                  <c:v>4.1428571428571432</c:v>
                </c:pt>
                <c:pt idx="5">
                  <c:v>5</c:v>
                </c:pt>
                <c:pt idx="6">
                  <c:v>5</c:v>
                </c:pt>
                <c:pt idx="7">
                  <c:v>5</c:v>
                </c:pt>
                <c:pt idx="8">
                  <c:v>5</c:v>
                </c:pt>
                <c:pt idx="9">
                  <c:v>4.7142857142857144</c:v>
                </c:pt>
                <c:pt idx="10">
                  <c:v>3.8571428571428572</c:v>
                </c:pt>
                <c:pt idx="11">
                  <c:v>5</c:v>
                </c:pt>
                <c:pt idx="12">
                  <c:v>4.8571428571428568</c:v>
                </c:pt>
                <c:pt idx="13">
                  <c:v>5</c:v>
                </c:pt>
                <c:pt idx="14">
                  <c:v>2.4285714285714284</c:v>
                </c:pt>
                <c:pt idx="15">
                  <c:v>4.8571428571428568</c:v>
                </c:pt>
                <c:pt idx="16">
                  <c:v>4.8571428571428568</c:v>
                </c:pt>
                <c:pt idx="17">
                  <c:v>5</c:v>
                </c:pt>
                <c:pt idx="18">
                  <c:v>5</c:v>
                </c:pt>
              </c:numCache>
            </c:numRef>
          </c:val>
        </c:ser>
        <c:dLbls>
          <c:showLegendKey val="0"/>
          <c:showVal val="0"/>
          <c:showCatName val="0"/>
          <c:showSerName val="0"/>
          <c:showPercent val="0"/>
          <c:showBubbleSize val="0"/>
        </c:dLbls>
        <c:gapWidth val="75"/>
        <c:overlap val="40"/>
        <c:axId val="284482944"/>
        <c:axId val="284492928"/>
      </c:barChart>
      <c:catAx>
        <c:axId val="284482944"/>
        <c:scaling>
          <c:orientation val="minMax"/>
        </c:scaling>
        <c:delete val="0"/>
        <c:axPos val="b"/>
        <c:majorTickMark val="none"/>
        <c:minorTickMark val="none"/>
        <c:tickLblPos val="nextTo"/>
        <c:txPr>
          <a:bodyPr/>
          <a:lstStyle/>
          <a:p>
            <a:pPr>
              <a:defRPr sz="500"/>
            </a:pPr>
            <a:endParaRPr lang="pl-PL"/>
          </a:p>
        </c:txPr>
        <c:crossAx val="284492928"/>
        <c:crosses val="autoZero"/>
        <c:auto val="1"/>
        <c:lblAlgn val="ctr"/>
        <c:lblOffset val="100"/>
        <c:noMultiLvlLbl val="0"/>
      </c:catAx>
      <c:valAx>
        <c:axId val="284492928"/>
        <c:scaling>
          <c:orientation val="minMax"/>
        </c:scaling>
        <c:delete val="0"/>
        <c:axPos val="l"/>
        <c:majorGridlines/>
        <c:numFmt formatCode="General" sourceLinked="1"/>
        <c:majorTickMark val="none"/>
        <c:minorTickMark val="none"/>
        <c:tickLblPos val="nextTo"/>
        <c:crossAx val="284482944"/>
        <c:crosses val="autoZero"/>
        <c:crossBetween val="between"/>
      </c:valAx>
    </c:plotArea>
    <c:legend>
      <c:legendPos val="r"/>
      <c:layout>
        <c:manualLayout>
          <c:xMode val="edge"/>
          <c:yMode val="edge"/>
          <c:x val="0.46151186599057314"/>
          <c:y val="1.9096998121136497E-2"/>
          <c:w val="0.52976213051902543"/>
          <c:h val="0.11807179840224889"/>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a:t>Liczba studentów</a:t>
            </a:r>
          </a:p>
        </c:rich>
      </c:tx>
      <c:layout>
        <c:manualLayout>
          <c:xMode val="edge"/>
          <c:yMode val="edge"/>
          <c:x val="1.0034697367374513E-2"/>
          <c:y val="0.33845787152901918"/>
        </c:manualLayout>
      </c:layout>
      <c:overlay val="0"/>
    </c:title>
    <c:autoTitleDeleted val="0"/>
    <c:plotArea>
      <c:layout>
        <c:manualLayout>
          <c:layoutTarget val="inner"/>
          <c:xMode val="edge"/>
          <c:yMode val="edge"/>
          <c:x val="0.11164658394973355"/>
          <c:y val="0.20068590259057245"/>
          <c:w val="0.86581136164797579"/>
          <c:h val="0.39853761576191965"/>
        </c:manualLayout>
      </c:layout>
      <c:barChart>
        <c:barDir val="col"/>
        <c:grouping val="clustered"/>
        <c:varyColors val="0"/>
        <c:ser>
          <c:idx val="0"/>
          <c:order val="0"/>
          <c:tx>
            <c:strRef>
              <c:f>'[Ola - Ankieta ewaluacji praktyk zawodowych - 2020(1-62)-3.xlsx]Arkusz1'!$A$8</c:f>
              <c:strCache>
                <c:ptCount val="1"/>
                <c:pt idx="0">
                  <c:v>Ocena</c:v>
                </c:pt>
              </c:strCache>
            </c:strRef>
          </c:tx>
          <c:invertIfNegative val="0"/>
          <c:dLbls>
            <c:txPr>
              <a:bodyPr/>
              <a:lstStyle/>
              <a:p>
                <a:pPr>
                  <a:defRPr sz="600"/>
                </a:pPr>
                <a:endParaRPr lang="pl-PL"/>
              </a:p>
            </c:txPr>
            <c:showLegendKey val="0"/>
            <c:showVal val="1"/>
            <c:showCatName val="0"/>
            <c:showSerName val="0"/>
            <c:showPercent val="0"/>
            <c:showBubbleSize val="0"/>
            <c:showLeaderLines val="0"/>
          </c:dLbls>
          <c:cat>
            <c:strRef>
              <c:f>'[Ola - Ankieta ewaluacji praktyk zawodowych - 2020(1-62)-3.xlsx]Arkusz1'!$B$3:$T$7</c:f>
              <c:strCache>
                <c:ptCount val="19"/>
                <c:pt idx="0">
                  <c:v>Pałuckie Centrum Zdrowia sp. z o.o. Niepubliczny Zakład Opieki Zdrowotnej w Żninie</c:v>
                </c:pt>
                <c:pt idx="1">
                  <c:v>Samodzielny Publiczny Zakład Opieki Zdrowotnej w Barcinie</c:v>
                </c:pt>
                <c:pt idx="2">
                  <c:v>Szpital Uniwersytecki nr 2 im. dr Jana Biziela w Bydgoszczy</c:v>
                </c:pt>
                <c:pt idx="3">
                  <c:v>Laboratoria Medyczne Grupa ALAB Płock</c:v>
                </c:pt>
                <c:pt idx="4">
                  <c:v>Powiatowe Centrum Matki i Dziecka w Piotrkowie Trybunalskim</c:v>
                </c:pt>
                <c:pt idx="5">
                  <c:v>Nowy Szpital Świecie - Vitalabo</c:v>
                </c:pt>
                <c:pt idx="6">
                  <c:v>Wojewódzki Szpital Specjalistyczny im. Błogosławionego Księdza Jerzego Popiełuszki we Włocławku </c:v>
                </c:pt>
                <c:pt idx="7">
                  <c:v>Wojewódzki Szpital Zespolony im. Ludwika Rydygiera w Toruniu </c:v>
                </c:pt>
                <c:pt idx="8">
                  <c:v>Szpital Uniwersytecki nr 1 im. dr Antoniego Jurasza w Bydgoszczy </c:v>
                </c:pt>
                <c:pt idx="9">
                  <c:v>Szpital Powiatowy im. prof. Romana Drewsa w Chodzieży</c:v>
                </c:pt>
                <c:pt idx="10">
                  <c:v>Samodzielny Publiczny Zespół Zakładów Opieki Zdrowotnej w Kozienicach</c:v>
                </c:pt>
                <c:pt idx="11">
                  <c:v>Wojewódzki Specjalistyczny Szpital Dziecięcy im. prof dr. Stanisława Popowskiego w Olsztynie</c:v>
                </c:pt>
                <c:pt idx="12">
                  <c:v>Vitalabo w Bydgoszczy (ul. Hallera, ul. Markwarta)</c:v>
                </c:pt>
                <c:pt idx="13">
                  <c:v>Kujawsko-Pomorskie Centrum Pulmonologii w Bydgoszczy</c:v>
                </c:pt>
                <c:pt idx="14">
                  <c:v>Laboratorium analityczne przychodni specjalistycznej w Olsztynie</c:v>
                </c:pt>
                <c:pt idx="15">
                  <c:v>Centrum Onkologii w Bydgoszczy</c:v>
                </c:pt>
                <c:pt idx="16">
                  <c:v>Laboratorium Medyczne Synevo, Szpital św. Wojciecha w Gdańsku</c:v>
                </c:pt>
                <c:pt idx="17">
                  <c:v>SPZOZ Kościan</c:v>
                </c:pt>
                <c:pt idx="18">
                  <c:v>Szpital w Żurominie </c:v>
                </c:pt>
              </c:strCache>
            </c:strRef>
          </c:cat>
          <c:val>
            <c:numRef>
              <c:f>'[Ola - Ankieta ewaluacji praktyk zawodowych - 2020(1-62)-3.xlsx]Arkusz1'!$B$8:$T$8</c:f>
              <c:numCache>
                <c:formatCode>0.00</c:formatCode>
                <c:ptCount val="19"/>
                <c:pt idx="0">
                  <c:v>5</c:v>
                </c:pt>
                <c:pt idx="1">
                  <c:v>5</c:v>
                </c:pt>
                <c:pt idx="2">
                  <c:v>5</c:v>
                </c:pt>
                <c:pt idx="3">
                  <c:v>4.9642857142857144</c:v>
                </c:pt>
                <c:pt idx="4">
                  <c:v>4.8869047619047619</c:v>
                </c:pt>
                <c:pt idx="5">
                  <c:v>4.8125</c:v>
                </c:pt>
                <c:pt idx="6">
                  <c:v>4.8035714285714288</c:v>
                </c:pt>
                <c:pt idx="7">
                  <c:v>4.7946428571428577</c:v>
                </c:pt>
                <c:pt idx="8">
                  <c:v>4.7797619047619042</c:v>
                </c:pt>
                <c:pt idx="9">
                  <c:v>4.7678571428571423</c:v>
                </c:pt>
                <c:pt idx="10">
                  <c:v>4.7321428571428577</c:v>
                </c:pt>
                <c:pt idx="11">
                  <c:v>4.6547619047619051</c:v>
                </c:pt>
                <c:pt idx="12">
                  <c:v>4.6517857142857144</c:v>
                </c:pt>
                <c:pt idx="13">
                  <c:v>4.6071428571428568</c:v>
                </c:pt>
                <c:pt idx="14">
                  <c:v>4.1309523809523814</c:v>
                </c:pt>
                <c:pt idx="15">
                  <c:v>4.0803571428571423</c:v>
                </c:pt>
                <c:pt idx="16">
                  <c:v>4.0505952380952381</c:v>
                </c:pt>
                <c:pt idx="17">
                  <c:v>4.0297619047619051</c:v>
                </c:pt>
                <c:pt idx="18">
                  <c:v>2.875</c:v>
                </c:pt>
              </c:numCache>
            </c:numRef>
          </c:val>
        </c:ser>
        <c:ser>
          <c:idx val="1"/>
          <c:order val="1"/>
          <c:tx>
            <c:strRef>
              <c:f>'[Ola - Ankieta ewaluacji praktyk zawodowych - 2020(1-62)-3.xlsx]Arkusz1'!$A$9</c:f>
              <c:strCache>
                <c:ptCount val="1"/>
                <c:pt idx="0">
                  <c:v>Liczba studentów</c:v>
                </c:pt>
              </c:strCache>
            </c:strRef>
          </c:tx>
          <c:invertIfNegative val="0"/>
          <c:dLbls>
            <c:txPr>
              <a:bodyPr/>
              <a:lstStyle/>
              <a:p>
                <a:pPr>
                  <a:defRPr sz="600"/>
                </a:pPr>
                <a:endParaRPr lang="pl-PL"/>
              </a:p>
            </c:txPr>
            <c:dLblPos val="inEnd"/>
            <c:showLegendKey val="0"/>
            <c:showVal val="1"/>
            <c:showCatName val="0"/>
            <c:showSerName val="0"/>
            <c:showPercent val="0"/>
            <c:showBubbleSize val="0"/>
            <c:showLeaderLines val="0"/>
          </c:dLbls>
          <c:cat>
            <c:strRef>
              <c:f>'[Ola - Ankieta ewaluacji praktyk zawodowych - 2020(1-62)-3.xlsx]Arkusz1'!$B$3:$T$7</c:f>
              <c:strCache>
                <c:ptCount val="19"/>
                <c:pt idx="0">
                  <c:v>Pałuckie Centrum Zdrowia sp. z o.o. Niepubliczny Zakład Opieki Zdrowotnej w Żninie</c:v>
                </c:pt>
                <c:pt idx="1">
                  <c:v>Samodzielny Publiczny Zakład Opieki Zdrowotnej w Barcinie</c:v>
                </c:pt>
                <c:pt idx="2">
                  <c:v>Szpital Uniwersytecki nr 2 im. dr Jana Biziela w Bydgoszczy</c:v>
                </c:pt>
                <c:pt idx="3">
                  <c:v>Laboratoria Medyczne Grupa ALAB Płock</c:v>
                </c:pt>
                <c:pt idx="4">
                  <c:v>Powiatowe Centrum Matki i Dziecka w Piotrkowie Trybunalskim</c:v>
                </c:pt>
                <c:pt idx="5">
                  <c:v>Nowy Szpital Świecie - Vitalabo</c:v>
                </c:pt>
                <c:pt idx="6">
                  <c:v>Wojewódzki Szpital Specjalistyczny im. Błogosławionego Księdza Jerzego Popiełuszki we Włocławku </c:v>
                </c:pt>
                <c:pt idx="7">
                  <c:v>Wojewódzki Szpital Zespolony im. Ludwika Rydygiera w Toruniu </c:v>
                </c:pt>
                <c:pt idx="8">
                  <c:v>Szpital Uniwersytecki nr 1 im. dr Antoniego Jurasza w Bydgoszczy </c:v>
                </c:pt>
                <c:pt idx="9">
                  <c:v>Szpital Powiatowy im. prof. Romana Drewsa w Chodzieży</c:v>
                </c:pt>
                <c:pt idx="10">
                  <c:v>Samodzielny Publiczny Zespół Zakładów Opieki Zdrowotnej w Kozienicach</c:v>
                </c:pt>
                <c:pt idx="11">
                  <c:v>Wojewódzki Specjalistyczny Szpital Dziecięcy im. prof dr. Stanisława Popowskiego w Olsztynie</c:v>
                </c:pt>
                <c:pt idx="12">
                  <c:v>Vitalabo w Bydgoszczy (ul. Hallera, ul. Markwarta)</c:v>
                </c:pt>
                <c:pt idx="13">
                  <c:v>Kujawsko-Pomorskie Centrum Pulmonologii w Bydgoszczy</c:v>
                </c:pt>
                <c:pt idx="14">
                  <c:v>Laboratorium analityczne przychodni specjalistycznej w Olsztynie</c:v>
                </c:pt>
                <c:pt idx="15">
                  <c:v>Centrum Onkologii w Bydgoszczy</c:v>
                </c:pt>
                <c:pt idx="16">
                  <c:v>Laboratorium Medyczne Synevo, Szpital św. Wojciecha w Gdańsku</c:v>
                </c:pt>
                <c:pt idx="17">
                  <c:v>SPZOZ Kościan</c:v>
                </c:pt>
                <c:pt idx="18">
                  <c:v>Szpital w Żurominie </c:v>
                </c:pt>
              </c:strCache>
            </c:strRef>
          </c:cat>
          <c:val>
            <c:numRef>
              <c:f>'[Ola - Ankieta ewaluacji praktyk zawodowych - 2020(1-62)-3.xlsx]Arkusz1'!$B$9:$T$9</c:f>
              <c:numCache>
                <c:formatCode>General</c:formatCode>
                <c:ptCount val="19"/>
                <c:pt idx="0">
                  <c:v>1</c:v>
                </c:pt>
                <c:pt idx="1">
                  <c:v>1</c:v>
                </c:pt>
                <c:pt idx="2">
                  <c:v>1</c:v>
                </c:pt>
                <c:pt idx="3">
                  <c:v>1</c:v>
                </c:pt>
                <c:pt idx="4">
                  <c:v>1</c:v>
                </c:pt>
                <c:pt idx="5">
                  <c:v>1</c:v>
                </c:pt>
                <c:pt idx="6">
                  <c:v>1</c:v>
                </c:pt>
                <c:pt idx="7">
                  <c:v>2</c:v>
                </c:pt>
                <c:pt idx="8">
                  <c:v>5</c:v>
                </c:pt>
                <c:pt idx="9">
                  <c:v>1</c:v>
                </c:pt>
                <c:pt idx="10">
                  <c:v>1</c:v>
                </c:pt>
                <c:pt idx="11">
                  <c:v>1</c:v>
                </c:pt>
                <c:pt idx="12">
                  <c:v>1</c:v>
                </c:pt>
                <c:pt idx="13">
                  <c:v>3</c:v>
                </c:pt>
                <c:pt idx="14">
                  <c:v>1</c:v>
                </c:pt>
                <c:pt idx="15">
                  <c:v>2</c:v>
                </c:pt>
                <c:pt idx="16">
                  <c:v>1</c:v>
                </c:pt>
                <c:pt idx="17">
                  <c:v>1</c:v>
                </c:pt>
                <c:pt idx="18">
                  <c:v>1</c:v>
                </c:pt>
              </c:numCache>
            </c:numRef>
          </c:val>
        </c:ser>
        <c:dLbls>
          <c:showLegendKey val="0"/>
          <c:showVal val="0"/>
          <c:showCatName val="0"/>
          <c:showSerName val="0"/>
          <c:showPercent val="0"/>
          <c:showBubbleSize val="0"/>
        </c:dLbls>
        <c:gapWidth val="75"/>
        <c:overlap val="40"/>
        <c:axId val="284547712"/>
        <c:axId val="284578176"/>
      </c:barChart>
      <c:catAx>
        <c:axId val="284547712"/>
        <c:scaling>
          <c:orientation val="minMax"/>
        </c:scaling>
        <c:delete val="0"/>
        <c:axPos val="b"/>
        <c:majorTickMark val="none"/>
        <c:minorTickMark val="none"/>
        <c:tickLblPos val="nextTo"/>
        <c:txPr>
          <a:bodyPr/>
          <a:lstStyle/>
          <a:p>
            <a:pPr>
              <a:defRPr sz="500"/>
            </a:pPr>
            <a:endParaRPr lang="pl-PL"/>
          </a:p>
        </c:txPr>
        <c:crossAx val="284578176"/>
        <c:crosses val="autoZero"/>
        <c:auto val="1"/>
        <c:lblAlgn val="ctr"/>
        <c:lblOffset val="100"/>
        <c:noMultiLvlLbl val="0"/>
      </c:catAx>
      <c:valAx>
        <c:axId val="284578176"/>
        <c:scaling>
          <c:orientation val="minMax"/>
        </c:scaling>
        <c:delete val="0"/>
        <c:axPos val="l"/>
        <c:majorGridlines/>
        <c:numFmt formatCode="0.00" sourceLinked="1"/>
        <c:majorTickMark val="none"/>
        <c:minorTickMark val="none"/>
        <c:tickLblPos val="nextTo"/>
        <c:crossAx val="284547712"/>
        <c:crosses val="autoZero"/>
        <c:crossBetween val="between"/>
      </c:valAx>
    </c:plotArea>
    <c:legend>
      <c:legendPos val="r"/>
      <c:layout>
        <c:manualLayout>
          <c:xMode val="edge"/>
          <c:yMode val="edge"/>
          <c:x val="0.69084178398154772"/>
          <c:y val="2.9303237345599944E-2"/>
          <c:w val="0.15006730692754314"/>
          <c:h val="0.11727113982748283"/>
        </c:manualLayout>
      </c:layout>
      <c:overlay val="0"/>
      <c:txPr>
        <a:bodyPr/>
        <a:lstStyle/>
        <a:p>
          <a:pPr>
            <a:defRPr b="1"/>
          </a:pPr>
          <a:endParaRPr lang="pl-PL"/>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0.50833</cdr:x>
      <cdr:y>0.66667</cdr:y>
    </cdr:from>
    <cdr:to>
      <cdr:x>0.85</cdr:x>
      <cdr:y>1</cdr:y>
    </cdr:to>
    <cdr:sp macro="" textlink="">
      <cdr:nvSpPr>
        <cdr:cNvPr id="2" name="pole tekstowe 1"/>
        <cdr:cNvSpPr txBox="1"/>
      </cdr:nvSpPr>
      <cdr:spPr>
        <a:xfrm xmlns:a="http://schemas.openxmlformats.org/drawingml/2006/main">
          <a:off x="2324100" y="1828800"/>
          <a:ext cx="15621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l-PL"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F484-1724-45C2-8033-45D50415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15</Pages>
  <Words>2351</Words>
  <Characters>14112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dc:description/>
  <cp:lastModifiedBy>Aga</cp:lastModifiedBy>
  <cp:revision>8</cp:revision>
  <cp:lastPrinted>2019-12-23T11:12:00Z</cp:lastPrinted>
  <dcterms:created xsi:type="dcterms:W3CDTF">2019-12-19T13:28:00Z</dcterms:created>
  <dcterms:modified xsi:type="dcterms:W3CDTF">2020-11-28T21:29:00Z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