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8E" w:rsidRDefault="00A2788E" w:rsidP="00A2788E">
      <w:pPr>
        <w:widowControl w:val="0"/>
        <w:suppressAutoHyphens/>
        <w:spacing w:after="0" w:line="240" w:lineRule="auto"/>
        <w:rPr>
          <w:rFonts w:ascii="Calibri" w:eastAsia="SimSun" w:hAnsi="Calibri" w:cs="Calibri"/>
          <w:i/>
          <w:kern w:val="2"/>
          <w:sz w:val="24"/>
          <w:szCs w:val="24"/>
          <w:lang w:eastAsia="zh-CN" w:bidi="hi-IN"/>
        </w:rPr>
      </w:pPr>
      <w:r w:rsidRPr="00A2788E">
        <w:rPr>
          <w:rFonts w:ascii="Calibri" w:eastAsia="SimSun" w:hAnsi="Calibri" w:cs="Calibri"/>
          <w:i/>
          <w:kern w:val="2"/>
          <w:sz w:val="24"/>
          <w:szCs w:val="24"/>
          <w:lang w:eastAsia="zh-CN" w:bidi="hi-IN"/>
        </w:rPr>
        <w:t>część B</w:t>
      </w:r>
    </w:p>
    <w:p w:rsidR="00A2788E" w:rsidRPr="00E43B7A" w:rsidRDefault="00A2788E" w:rsidP="00A2788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</w:pPr>
      <w:bookmarkStart w:id="0" w:name="_Hlk98425069"/>
      <w:r w:rsidRPr="00E43B7A">
        <w:rPr>
          <w:rFonts w:ascii="Times New Roman" w:eastAsia="SimSun" w:hAnsi="Times New Roman" w:cs="Times New Roman"/>
          <w:i/>
          <w:kern w:val="2"/>
          <w:sz w:val="18"/>
          <w:szCs w:val="18"/>
          <w:lang w:eastAsia="zh-CN" w:bidi="hi-IN"/>
        </w:rPr>
        <w:t>załącznik nr 1 do Uchwały 16/2022 z dnia 22.03.2022</w:t>
      </w:r>
    </w:p>
    <w:bookmarkEnd w:id="0"/>
    <w:p w:rsidR="00A2788E" w:rsidRPr="00A2788E" w:rsidRDefault="00A2788E" w:rsidP="00A2788E">
      <w:pPr>
        <w:widowControl w:val="0"/>
        <w:suppressAutoHyphens/>
        <w:spacing w:after="0" w:line="240" w:lineRule="auto"/>
        <w:jc w:val="right"/>
        <w:rPr>
          <w:rFonts w:ascii="Calibri" w:eastAsia="SimSun" w:hAnsi="Calibri" w:cs="Calibri"/>
          <w:i/>
          <w:kern w:val="2"/>
          <w:sz w:val="18"/>
          <w:szCs w:val="18"/>
          <w:lang w:eastAsia="zh-CN" w:bidi="hi-IN"/>
        </w:rPr>
      </w:pPr>
    </w:p>
    <w:p w:rsidR="00A2788E" w:rsidRDefault="00A2788E" w:rsidP="004649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88E" w:rsidRDefault="00A2788E" w:rsidP="004649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79F" w:rsidRDefault="00C923FD" w:rsidP="00464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</w:t>
      </w:r>
      <w:r w:rsidR="00233814">
        <w:rPr>
          <w:rFonts w:ascii="Times New Roman" w:hAnsi="Times New Roman" w:cs="Times New Roman"/>
          <w:b/>
          <w:sz w:val="24"/>
          <w:szCs w:val="24"/>
        </w:rPr>
        <w:t xml:space="preserve"> i zasady </w:t>
      </w:r>
      <w:r w:rsidR="00AC7FDE">
        <w:rPr>
          <w:rFonts w:ascii="Times New Roman" w:hAnsi="Times New Roman" w:cs="Times New Roman"/>
          <w:b/>
          <w:sz w:val="24"/>
          <w:szCs w:val="24"/>
        </w:rPr>
        <w:t>postę</w:t>
      </w:r>
      <w:r w:rsidR="00C07BCF">
        <w:rPr>
          <w:rFonts w:ascii="Times New Roman" w:hAnsi="Times New Roman" w:cs="Times New Roman"/>
          <w:b/>
          <w:sz w:val="24"/>
          <w:szCs w:val="24"/>
        </w:rPr>
        <w:t>powa</w:t>
      </w:r>
      <w:r w:rsidR="00233814">
        <w:rPr>
          <w:rFonts w:ascii="Times New Roman" w:hAnsi="Times New Roman" w:cs="Times New Roman"/>
          <w:b/>
          <w:sz w:val="24"/>
          <w:szCs w:val="24"/>
        </w:rPr>
        <w:t>ń</w:t>
      </w:r>
      <w:r w:rsidR="008F1B33" w:rsidRPr="00822744">
        <w:rPr>
          <w:rFonts w:ascii="Times New Roman" w:hAnsi="Times New Roman" w:cs="Times New Roman"/>
          <w:b/>
          <w:sz w:val="24"/>
          <w:szCs w:val="24"/>
        </w:rPr>
        <w:t xml:space="preserve"> o nadani</w:t>
      </w:r>
      <w:r w:rsidR="005A18A0">
        <w:rPr>
          <w:rFonts w:ascii="Times New Roman" w:hAnsi="Times New Roman" w:cs="Times New Roman"/>
          <w:b/>
          <w:sz w:val="24"/>
          <w:szCs w:val="24"/>
        </w:rPr>
        <w:t>e</w:t>
      </w:r>
      <w:r w:rsidR="008F1B33" w:rsidRPr="00822744">
        <w:rPr>
          <w:rFonts w:ascii="Times New Roman" w:hAnsi="Times New Roman" w:cs="Times New Roman"/>
          <w:b/>
          <w:sz w:val="24"/>
          <w:szCs w:val="24"/>
        </w:rPr>
        <w:t xml:space="preserve"> stopnia doktora w dyscyplinie nauki farmaceutyczne</w:t>
      </w:r>
      <w:r w:rsidR="00A50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FB9" w:rsidRPr="00174A09">
        <w:rPr>
          <w:rFonts w:ascii="Times New Roman" w:hAnsi="Times New Roman" w:cs="Times New Roman"/>
          <w:b/>
          <w:sz w:val="24"/>
          <w:szCs w:val="24"/>
          <w:u w:val="single"/>
        </w:rPr>
        <w:t xml:space="preserve">dla </w:t>
      </w:r>
      <w:r w:rsidR="008165DD" w:rsidRPr="00174A09">
        <w:rPr>
          <w:rFonts w:ascii="Times New Roman" w:hAnsi="Times New Roman" w:cs="Times New Roman"/>
          <w:b/>
          <w:sz w:val="24"/>
          <w:szCs w:val="24"/>
          <w:u w:val="single"/>
        </w:rPr>
        <w:t>osób</w:t>
      </w:r>
      <w:r w:rsidR="00752BE2" w:rsidRPr="00174A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2BE2" w:rsidRPr="00174A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bez wszczętego przewodu doktorskiego</w:t>
      </w:r>
      <w:r w:rsidR="008165DD" w:rsidRPr="00174A09">
        <w:rPr>
          <w:rFonts w:ascii="Times New Roman" w:hAnsi="Times New Roman" w:cs="Times New Roman"/>
          <w:b/>
          <w:sz w:val="24"/>
          <w:szCs w:val="24"/>
          <w:u w:val="single"/>
        </w:rPr>
        <w:t>, które rozpoczęły</w:t>
      </w:r>
      <w:r w:rsidR="00816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5DD" w:rsidRPr="00F114E3">
        <w:rPr>
          <w:rFonts w:ascii="Times New Roman" w:hAnsi="Times New Roman" w:cs="Times New Roman"/>
          <w:b/>
          <w:sz w:val="24"/>
          <w:szCs w:val="24"/>
          <w:u w:val="single"/>
        </w:rPr>
        <w:t>studia doktoranckie przed rokiem akademickim 2019/2020</w:t>
      </w:r>
      <w:r w:rsidR="008165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7FD" w:rsidRPr="00822744">
        <w:rPr>
          <w:rFonts w:ascii="Times New Roman" w:hAnsi="Times New Roman" w:cs="Times New Roman"/>
          <w:b/>
          <w:sz w:val="24"/>
          <w:szCs w:val="24"/>
        </w:rPr>
        <w:t>na W</w:t>
      </w:r>
      <w:r w:rsidR="008F1B33" w:rsidRPr="00822744">
        <w:rPr>
          <w:rFonts w:ascii="Times New Roman" w:hAnsi="Times New Roman" w:cs="Times New Roman"/>
          <w:b/>
          <w:sz w:val="24"/>
          <w:szCs w:val="24"/>
        </w:rPr>
        <w:t>ydziale Farmaceutycznym Collegium Medicum im. Ludwika Rydygiera w Bydgoszczy, Uniwersytetu Mikołaja Kopernika w Toruniu</w:t>
      </w:r>
    </w:p>
    <w:p w:rsidR="00637C9D" w:rsidRDefault="00637C9D" w:rsidP="00637C9D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744" w:rsidRPr="001546E6" w:rsidRDefault="00637C9D" w:rsidP="00637C9D">
      <w:pPr>
        <w:jc w:val="center"/>
        <w:rPr>
          <w:rFonts w:ascii="Times New Roman" w:hAnsi="Times New Roman" w:cs="Times New Roman"/>
          <w:b/>
        </w:rPr>
      </w:pPr>
      <w:r w:rsidRPr="001546E6">
        <w:rPr>
          <w:rFonts w:ascii="Times New Roman" w:hAnsi="Times New Roman" w:cs="Times New Roman"/>
          <w:b/>
        </w:rPr>
        <w:t>I</w:t>
      </w:r>
    </w:p>
    <w:p w:rsidR="00861EB4" w:rsidRPr="00DC369F" w:rsidRDefault="003914C0" w:rsidP="00202ECF">
      <w:pPr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 xml:space="preserve">Po </w:t>
      </w:r>
      <w:r w:rsidR="00434207" w:rsidRPr="00DC369F">
        <w:rPr>
          <w:rFonts w:ascii="Times New Roman" w:hAnsi="Times New Roman" w:cs="Times New Roman"/>
        </w:rPr>
        <w:t xml:space="preserve">realizacji </w:t>
      </w:r>
      <w:r w:rsidR="00326133" w:rsidRPr="00DC369F">
        <w:rPr>
          <w:rFonts w:ascii="Times New Roman" w:hAnsi="Times New Roman" w:cs="Times New Roman"/>
        </w:rPr>
        <w:t>programu kształ</w:t>
      </w:r>
      <w:r w:rsidR="00AC6AB0" w:rsidRPr="00DC369F">
        <w:rPr>
          <w:rFonts w:ascii="Times New Roman" w:hAnsi="Times New Roman" w:cs="Times New Roman"/>
        </w:rPr>
        <w:t xml:space="preserve">cenia </w:t>
      </w:r>
      <w:r w:rsidR="0068662D" w:rsidRPr="00DC369F">
        <w:rPr>
          <w:rFonts w:ascii="Times New Roman" w:hAnsi="Times New Roman" w:cs="Times New Roman"/>
        </w:rPr>
        <w:t xml:space="preserve">studiów doktoranckich </w:t>
      </w:r>
      <w:r w:rsidR="00AC6AB0" w:rsidRPr="00DC369F">
        <w:rPr>
          <w:rFonts w:ascii="Times New Roman" w:hAnsi="Times New Roman" w:cs="Times New Roman"/>
        </w:rPr>
        <w:t xml:space="preserve">i </w:t>
      </w:r>
      <w:r w:rsidR="00434207" w:rsidRPr="00DC369F">
        <w:rPr>
          <w:rFonts w:ascii="Times New Roman" w:hAnsi="Times New Roman" w:cs="Times New Roman"/>
        </w:rPr>
        <w:t xml:space="preserve">uzyskaniu zaświadczenia </w:t>
      </w:r>
      <w:r w:rsidR="001E5246" w:rsidRPr="00DC369F">
        <w:rPr>
          <w:rFonts w:ascii="Times New Roman" w:eastAsia="Times New Roman" w:hAnsi="Times New Roman" w:cs="Times New Roman"/>
        </w:rPr>
        <w:t>o zrealizowaniu wszystkich elementów programu kształcenia na studiach doktoranckich zgodnie z 8PRK</w:t>
      </w:r>
      <w:r w:rsidR="00820DB0" w:rsidRPr="00DC369F">
        <w:rPr>
          <w:rFonts w:ascii="Times New Roman" w:eastAsia="Times New Roman" w:hAnsi="Times New Roman" w:cs="Times New Roman"/>
        </w:rPr>
        <w:t xml:space="preserve">, </w:t>
      </w:r>
      <w:r w:rsidR="00A749F7" w:rsidRPr="00DC369F">
        <w:rPr>
          <w:rFonts w:ascii="Times New Roman" w:hAnsi="Times New Roman" w:cs="Times New Roman"/>
        </w:rPr>
        <w:t>K</w:t>
      </w:r>
      <w:r w:rsidR="00861EB4" w:rsidRPr="00DC369F">
        <w:rPr>
          <w:rFonts w:ascii="Times New Roman" w:hAnsi="Times New Roman" w:cs="Times New Roman"/>
        </w:rPr>
        <w:t xml:space="preserve">andydat składa </w:t>
      </w:r>
      <w:r w:rsidR="00BF6130" w:rsidRPr="00DC369F">
        <w:rPr>
          <w:rFonts w:ascii="Times New Roman" w:hAnsi="Times New Roman" w:cs="Times New Roman"/>
        </w:rPr>
        <w:t>pismo</w:t>
      </w:r>
      <w:r w:rsidR="00861EB4" w:rsidRPr="00DC369F">
        <w:rPr>
          <w:rFonts w:ascii="Times New Roman" w:hAnsi="Times New Roman" w:cs="Times New Roman"/>
        </w:rPr>
        <w:t xml:space="preserve"> do przewodniczącego Rady Dyscypliny Nauki Farmaceutyczne z prośbą o:</w:t>
      </w:r>
    </w:p>
    <w:p w:rsidR="00822744" w:rsidRPr="00DC369F" w:rsidRDefault="00A5038A" w:rsidP="00202E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 xml:space="preserve">Wyznaczenie promotora, promotorów lub </w:t>
      </w:r>
      <w:r w:rsidR="005A18A0" w:rsidRPr="00DC369F">
        <w:rPr>
          <w:rFonts w:ascii="Times New Roman" w:hAnsi="Times New Roman" w:cs="Times New Roman"/>
        </w:rPr>
        <w:t xml:space="preserve">promotora i </w:t>
      </w:r>
      <w:r w:rsidRPr="00DC369F">
        <w:rPr>
          <w:rFonts w:ascii="Times New Roman" w:hAnsi="Times New Roman" w:cs="Times New Roman"/>
        </w:rPr>
        <w:t>promotora pomocniczego w celu sprawowania opieki naukowej nad kandydatem do stopnia doktora w dyscyplinie nauki farmaceutyczne</w:t>
      </w:r>
      <w:r w:rsidR="0071025B" w:rsidRPr="00DC369F">
        <w:rPr>
          <w:rFonts w:ascii="Times New Roman" w:hAnsi="Times New Roman" w:cs="Times New Roman"/>
        </w:rPr>
        <w:t xml:space="preserve"> </w:t>
      </w:r>
      <w:r w:rsidR="00233814" w:rsidRPr="00DC369F">
        <w:rPr>
          <w:rFonts w:ascii="Times New Roman" w:hAnsi="Times New Roman" w:cs="Times New Roman"/>
          <w:b/>
        </w:rPr>
        <w:t>(</w:t>
      </w:r>
      <w:r w:rsidR="0071025B" w:rsidRPr="00DC369F">
        <w:rPr>
          <w:rFonts w:ascii="Times New Roman" w:hAnsi="Times New Roman" w:cs="Times New Roman"/>
          <w:b/>
        </w:rPr>
        <w:t>z</w:t>
      </w:r>
      <w:r w:rsidR="00BF6130" w:rsidRPr="00DC369F">
        <w:rPr>
          <w:rFonts w:ascii="Times New Roman" w:hAnsi="Times New Roman" w:cs="Times New Roman"/>
          <w:b/>
        </w:rPr>
        <w:t xml:space="preserve">ałącznik nr </w:t>
      </w:r>
      <w:r w:rsidR="00A2788E" w:rsidRPr="00DC369F">
        <w:rPr>
          <w:rFonts w:ascii="Times New Roman" w:hAnsi="Times New Roman" w:cs="Times New Roman"/>
          <w:b/>
        </w:rPr>
        <w:t>2 w części A</w:t>
      </w:r>
      <w:r w:rsidR="000353D0" w:rsidRPr="00DC369F">
        <w:rPr>
          <w:rFonts w:ascii="Times New Roman" w:hAnsi="Times New Roman" w:cs="Times New Roman"/>
          <w:b/>
        </w:rPr>
        <w:t xml:space="preserve"> - Zasady wyboru promotora</w:t>
      </w:r>
      <w:r w:rsidR="00233814" w:rsidRPr="00DC369F">
        <w:rPr>
          <w:rFonts w:ascii="Times New Roman" w:hAnsi="Times New Roman" w:cs="Times New Roman"/>
          <w:b/>
        </w:rPr>
        <w:t>)</w:t>
      </w:r>
      <w:r w:rsidR="00F34FD4" w:rsidRPr="00DC369F">
        <w:rPr>
          <w:rFonts w:ascii="Times New Roman" w:hAnsi="Times New Roman" w:cs="Times New Roman"/>
        </w:rPr>
        <w:t xml:space="preserve"> </w:t>
      </w:r>
    </w:p>
    <w:p w:rsidR="0019064A" w:rsidRPr="00DC369F" w:rsidRDefault="0019064A" w:rsidP="00202ECF">
      <w:pPr>
        <w:pStyle w:val="Akapitzlist"/>
        <w:jc w:val="both"/>
        <w:rPr>
          <w:rFonts w:ascii="Times New Roman" w:hAnsi="Times New Roman" w:cs="Times New Roman"/>
        </w:rPr>
      </w:pPr>
    </w:p>
    <w:p w:rsidR="00F764FB" w:rsidRPr="00DC369F" w:rsidRDefault="0071025B" w:rsidP="00F764FB">
      <w:pPr>
        <w:pStyle w:val="Akapitzlist"/>
        <w:numPr>
          <w:ilvl w:val="0"/>
          <w:numId w:val="1"/>
        </w:numPr>
        <w:spacing w:after="27"/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>Jednocześnie k</w:t>
      </w:r>
      <w:r w:rsidR="00F764FB" w:rsidRPr="00DC369F">
        <w:rPr>
          <w:rFonts w:ascii="Times New Roman" w:hAnsi="Times New Roman" w:cs="Times New Roman"/>
        </w:rPr>
        <w:t xml:space="preserve">andydat składa do Rady Dyscypliny Nauki Farmaceutyczne wniosek </w:t>
      </w:r>
      <w:r w:rsidR="00DC369F">
        <w:rPr>
          <w:rFonts w:ascii="Times New Roman" w:hAnsi="Times New Roman" w:cs="Times New Roman"/>
        </w:rPr>
        <w:br/>
      </w:r>
      <w:r w:rsidR="00F764FB" w:rsidRPr="00DC369F">
        <w:rPr>
          <w:rFonts w:ascii="Times New Roman" w:hAnsi="Times New Roman" w:cs="Times New Roman"/>
        </w:rPr>
        <w:t xml:space="preserve">o wszczęcie postępowania w sprawie nadania stopnia doktora w dyscyplinie nauki farmaceutyczne </w:t>
      </w:r>
      <w:r w:rsidR="00F764FB" w:rsidRPr="00DC369F">
        <w:rPr>
          <w:rFonts w:ascii="Times New Roman" w:hAnsi="Times New Roman" w:cs="Times New Roman"/>
          <w:b/>
        </w:rPr>
        <w:t>(załącznik nr 2)</w:t>
      </w:r>
      <w:r w:rsidR="003D522C" w:rsidRPr="00DC369F">
        <w:rPr>
          <w:rFonts w:ascii="Times New Roman" w:hAnsi="Times New Roman" w:cs="Times New Roman"/>
        </w:rPr>
        <w:t xml:space="preserve"> (patrz pkt III)</w:t>
      </w:r>
    </w:p>
    <w:p w:rsidR="00A5038A" w:rsidRPr="00DC369F" w:rsidRDefault="00A5038A" w:rsidP="00F764FB">
      <w:pPr>
        <w:pStyle w:val="Akapitzlist"/>
        <w:jc w:val="both"/>
        <w:rPr>
          <w:rFonts w:ascii="Times New Roman" w:hAnsi="Times New Roman" w:cs="Times New Roman"/>
        </w:rPr>
      </w:pPr>
    </w:p>
    <w:p w:rsidR="0019064A" w:rsidRPr="00DC369F" w:rsidRDefault="0019064A" w:rsidP="00202ECF">
      <w:pPr>
        <w:pStyle w:val="Akapitzlist"/>
        <w:jc w:val="both"/>
        <w:rPr>
          <w:rFonts w:ascii="Times New Roman" w:hAnsi="Times New Roman" w:cs="Times New Roman"/>
        </w:rPr>
      </w:pPr>
    </w:p>
    <w:p w:rsidR="00D23457" w:rsidRPr="00DC369F" w:rsidRDefault="00D23457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637C9D" w:rsidRPr="00DC369F" w:rsidRDefault="00637C9D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 w:rsidRPr="00DC369F">
        <w:rPr>
          <w:rFonts w:ascii="Times New Roman" w:hAnsi="Times New Roman" w:cs="Times New Roman"/>
          <w:b/>
        </w:rPr>
        <w:t>II</w:t>
      </w:r>
    </w:p>
    <w:p w:rsidR="00D37481" w:rsidRPr="00DC369F" w:rsidRDefault="00D37481" w:rsidP="005A4361">
      <w:pPr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  <w:u w:val="single"/>
        </w:rPr>
        <w:t>Zasady powoływania i zakres czynności Komisji Doktorskiej</w:t>
      </w:r>
      <w:r w:rsidRPr="00DC369F">
        <w:rPr>
          <w:rFonts w:ascii="Times New Roman" w:hAnsi="Times New Roman" w:cs="Times New Roman"/>
        </w:rPr>
        <w:t>.</w:t>
      </w:r>
    </w:p>
    <w:p w:rsidR="00D37481" w:rsidRPr="00DC369F" w:rsidRDefault="00D37481" w:rsidP="005A43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>Rada Dyscypliny Nauki Farmaceutyczne powołuje spośród swoich członków w głosowaniu jawnym co najmniej 11 osobową Komisję Doktorską</w:t>
      </w:r>
      <w:r w:rsidR="001330B0" w:rsidRPr="00DC369F">
        <w:rPr>
          <w:rFonts w:ascii="Times New Roman" w:hAnsi="Times New Roman" w:cs="Times New Roman"/>
        </w:rPr>
        <w:t>,</w:t>
      </w:r>
      <w:r w:rsidRPr="00DC369F">
        <w:rPr>
          <w:rFonts w:ascii="Times New Roman" w:hAnsi="Times New Roman" w:cs="Times New Roman"/>
        </w:rPr>
        <w:t xml:space="preserve"> </w:t>
      </w:r>
      <w:r w:rsidR="001330B0" w:rsidRPr="00DC369F">
        <w:rPr>
          <w:rFonts w:ascii="Times New Roman" w:hAnsi="Times New Roman" w:cs="Times New Roman"/>
        </w:rPr>
        <w:t>w skład której wchodzą:</w:t>
      </w:r>
    </w:p>
    <w:p w:rsidR="001330B0" w:rsidRPr="00DC369F" w:rsidRDefault="001330B0" w:rsidP="001330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>przewodniczący</w:t>
      </w:r>
    </w:p>
    <w:p w:rsidR="001330B0" w:rsidRPr="00DC369F" w:rsidRDefault="001330B0" w:rsidP="001330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>członkowie Rady Dyscypliny Nauki Farmaceutyczne posiadający co najmniej stopień doktora</w:t>
      </w:r>
    </w:p>
    <w:p w:rsidR="001330B0" w:rsidRPr="00DC369F" w:rsidRDefault="001330B0" w:rsidP="001330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>recenzenci</w:t>
      </w:r>
    </w:p>
    <w:p w:rsidR="001330B0" w:rsidRPr="00DC369F" w:rsidRDefault="001330B0" w:rsidP="001330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>promotor lub promotorzy lub promotor i promotor pomocniczy</w:t>
      </w:r>
    </w:p>
    <w:p w:rsidR="004A67D1" w:rsidRPr="00DC369F" w:rsidRDefault="004A67D1" w:rsidP="004A67D1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D37481" w:rsidRPr="00DC369F" w:rsidRDefault="00D37481" w:rsidP="005A43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>Do zadań Komisji Doktorskiej należy:</w:t>
      </w:r>
    </w:p>
    <w:p w:rsidR="00E42512" w:rsidRPr="00DC369F" w:rsidRDefault="00974EA0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  <w:bCs/>
        </w:rPr>
        <w:t>przyjęcie rozprawy doktorskiej i dopuszczenie jej do publicznej obrony</w:t>
      </w:r>
    </w:p>
    <w:p w:rsidR="00974EA0" w:rsidRPr="00DC369F" w:rsidRDefault="002E1116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  <w:bCs/>
        </w:rPr>
        <w:t>przeprowadzenie publicznej obrony rozprawy doktorskiej</w:t>
      </w:r>
    </w:p>
    <w:p w:rsidR="0084767D" w:rsidRPr="00DC369F" w:rsidRDefault="00145898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  <w:bCs/>
        </w:rPr>
        <w:t>przyjęcie</w:t>
      </w:r>
      <w:r w:rsidR="007A7773" w:rsidRPr="00DC369F">
        <w:rPr>
          <w:rFonts w:ascii="Times New Roman" w:hAnsi="Times New Roman" w:cs="Times New Roman"/>
          <w:bCs/>
        </w:rPr>
        <w:t xml:space="preserve"> publicznej obrony rozprawy doktorskiej</w:t>
      </w:r>
      <w:r w:rsidRPr="00DC369F">
        <w:rPr>
          <w:rFonts w:ascii="Times New Roman" w:hAnsi="Times New Roman" w:cs="Times New Roman"/>
          <w:bCs/>
        </w:rPr>
        <w:t xml:space="preserve"> </w:t>
      </w:r>
    </w:p>
    <w:p w:rsidR="007770F2" w:rsidRPr="00DC369F" w:rsidRDefault="001330B0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 xml:space="preserve">przygotowanie </w:t>
      </w:r>
      <w:r w:rsidR="00FA5F4E" w:rsidRPr="00DC369F">
        <w:rPr>
          <w:rFonts w:ascii="Times New Roman" w:hAnsi="Times New Roman" w:cs="Times New Roman"/>
        </w:rPr>
        <w:t xml:space="preserve">wniosku do </w:t>
      </w:r>
      <w:r w:rsidR="007A7773" w:rsidRPr="00DC369F">
        <w:rPr>
          <w:rFonts w:ascii="Times New Roman" w:hAnsi="Times New Roman" w:cs="Times New Roman"/>
        </w:rPr>
        <w:t xml:space="preserve">Rady Dyscypliny Nauki Farmaceutyczne celem podjęcia właściwej uchwały </w:t>
      </w:r>
      <w:r w:rsidR="00FA5F4E" w:rsidRPr="00DC369F">
        <w:rPr>
          <w:rFonts w:ascii="Times New Roman" w:hAnsi="Times New Roman" w:cs="Times New Roman"/>
        </w:rPr>
        <w:t>o nadaniu stopnia doktora</w:t>
      </w:r>
      <w:r w:rsidR="00C6776C" w:rsidRPr="00DC369F">
        <w:rPr>
          <w:rFonts w:ascii="Times New Roman" w:hAnsi="Times New Roman" w:cs="Times New Roman"/>
        </w:rPr>
        <w:t xml:space="preserve"> </w:t>
      </w:r>
    </w:p>
    <w:p w:rsidR="001330B0" w:rsidRPr="00DC369F" w:rsidRDefault="001330B0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 xml:space="preserve">analiza wniosków o wyróżnienie rozprawy doktorskiej i </w:t>
      </w:r>
      <w:r w:rsidR="004E4ADD" w:rsidRPr="00DC369F">
        <w:rPr>
          <w:rFonts w:ascii="Times New Roman" w:hAnsi="Times New Roman" w:cs="Times New Roman"/>
        </w:rPr>
        <w:t>przygotowanie</w:t>
      </w:r>
      <w:r w:rsidRPr="00DC369F">
        <w:rPr>
          <w:rFonts w:ascii="Times New Roman" w:hAnsi="Times New Roman" w:cs="Times New Roman"/>
        </w:rPr>
        <w:t xml:space="preserve"> </w:t>
      </w:r>
      <w:r w:rsidR="00FA5F4E" w:rsidRPr="00DC369F">
        <w:rPr>
          <w:rFonts w:ascii="Times New Roman" w:hAnsi="Times New Roman" w:cs="Times New Roman"/>
        </w:rPr>
        <w:t>wniosku</w:t>
      </w:r>
      <w:r w:rsidRPr="00DC369F">
        <w:rPr>
          <w:rFonts w:ascii="Times New Roman" w:hAnsi="Times New Roman" w:cs="Times New Roman"/>
        </w:rPr>
        <w:t xml:space="preserve"> </w:t>
      </w:r>
      <w:r w:rsidR="00FA5F4E" w:rsidRPr="00DC369F">
        <w:rPr>
          <w:rFonts w:ascii="Times New Roman" w:hAnsi="Times New Roman" w:cs="Times New Roman"/>
        </w:rPr>
        <w:t>do</w:t>
      </w:r>
      <w:r w:rsidRPr="00DC369F">
        <w:rPr>
          <w:rFonts w:ascii="Times New Roman" w:hAnsi="Times New Roman" w:cs="Times New Roman"/>
        </w:rPr>
        <w:t xml:space="preserve"> Rady Dyscypliny</w:t>
      </w:r>
      <w:r w:rsidR="00FA5F4E" w:rsidRPr="00DC369F">
        <w:rPr>
          <w:rFonts w:ascii="Times New Roman" w:hAnsi="Times New Roman" w:cs="Times New Roman"/>
        </w:rPr>
        <w:t xml:space="preserve"> Nauki Farmaceutyczne ww. sprawie.</w:t>
      </w:r>
    </w:p>
    <w:p w:rsidR="00D37481" w:rsidRPr="00DC369F" w:rsidRDefault="00D37481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133BE7" w:rsidRPr="00DC369F" w:rsidRDefault="00133BE7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133BE7" w:rsidRPr="00DC369F" w:rsidRDefault="00133BE7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133BE7" w:rsidRPr="00DC369F" w:rsidRDefault="00133BE7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133BE7" w:rsidRPr="00DC369F" w:rsidRDefault="00133BE7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133BE7" w:rsidRPr="00DC369F" w:rsidRDefault="00133BE7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061F04" w:rsidRPr="00DC369F" w:rsidRDefault="00061F04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D37481" w:rsidRPr="00DC369F" w:rsidRDefault="00D37481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 w:rsidRPr="00DC369F">
        <w:rPr>
          <w:rFonts w:ascii="Times New Roman" w:hAnsi="Times New Roman" w:cs="Times New Roman"/>
          <w:b/>
        </w:rPr>
        <w:t>III</w:t>
      </w:r>
    </w:p>
    <w:p w:rsidR="00061F04" w:rsidRPr="00DC369F" w:rsidRDefault="00061F04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F04D95" w:rsidRPr="00DC369F" w:rsidRDefault="00103F3B" w:rsidP="005A4361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  <w:u w:val="single"/>
        </w:rPr>
        <w:t xml:space="preserve">Wszczęcie </w:t>
      </w:r>
      <w:r w:rsidR="00F936E8" w:rsidRPr="00DC369F">
        <w:rPr>
          <w:rFonts w:ascii="Times New Roman" w:hAnsi="Times New Roman" w:cs="Times New Roman"/>
          <w:u w:val="single"/>
        </w:rPr>
        <w:t xml:space="preserve">i przebieg </w:t>
      </w:r>
      <w:r w:rsidRPr="00DC369F">
        <w:rPr>
          <w:rFonts w:ascii="Times New Roman" w:hAnsi="Times New Roman" w:cs="Times New Roman"/>
          <w:u w:val="single"/>
        </w:rPr>
        <w:t>postępowania</w:t>
      </w:r>
      <w:r w:rsidRPr="00DC369F">
        <w:rPr>
          <w:rFonts w:ascii="Times New Roman" w:hAnsi="Times New Roman" w:cs="Times New Roman"/>
        </w:rPr>
        <w:t xml:space="preserve"> w sprawie nadania stopnia doktora w dyscyplinie nauki farmaceutyczne.</w:t>
      </w:r>
      <w:r w:rsidR="0020744F" w:rsidRPr="00DC369F">
        <w:rPr>
          <w:rFonts w:ascii="Times New Roman" w:hAnsi="Times New Roman" w:cs="Times New Roman"/>
        </w:rPr>
        <w:t xml:space="preserve"> </w:t>
      </w:r>
      <w:r w:rsidR="0020744F" w:rsidRPr="00DC369F">
        <w:rPr>
          <w:rFonts w:ascii="Times New Roman" w:hAnsi="Times New Roman" w:cs="Times New Roman"/>
          <w:sz w:val="18"/>
          <w:szCs w:val="18"/>
        </w:rPr>
        <w:t>(</w:t>
      </w:r>
      <w:r w:rsidR="00CF3B3A" w:rsidRPr="00DC369F">
        <w:rPr>
          <w:rFonts w:ascii="Times New Roman" w:hAnsi="Times New Roman" w:cs="Times New Roman"/>
          <w:sz w:val="18"/>
          <w:szCs w:val="18"/>
        </w:rPr>
        <w:t xml:space="preserve">§ 5 Uchwały nr 89 z  </w:t>
      </w:r>
      <w:proofErr w:type="spellStart"/>
      <w:r w:rsidR="00CF3B3A" w:rsidRPr="00DC369F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CF3B3A" w:rsidRPr="00DC369F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CF3B3A" w:rsidRPr="00DC369F">
        <w:rPr>
          <w:rFonts w:ascii="Times New Roman" w:hAnsi="Times New Roman" w:cs="Times New Roman"/>
          <w:sz w:val="18"/>
          <w:szCs w:val="18"/>
        </w:rPr>
        <w:t>zm</w:t>
      </w:r>
      <w:proofErr w:type="spellEnd"/>
      <w:r w:rsidR="00CF3B3A" w:rsidRPr="00DC369F">
        <w:rPr>
          <w:rFonts w:ascii="Times New Roman" w:hAnsi="Times New Roman" w:cs="Times New Roman"/>
          <w:sz w:val="18"/>
          <w:szCs w:val="18"/>
        </w:rPr>
        <w:t xml:space="preserve"> Senatu </w:t>
      </w:r>
      <w:r w:rsidR="00357495" w:rsidRPr="00DC369F">
        <w:rPr>
          <w:rFonts w:ascii="Times New Roman" w:hAnsi="Times New Roman" w:cs="Times New Roman"/>
          <w:sz w:val="18"/>
          <w:szCs w:val="18"/>
        </w:rPr>
        <w:t>UMK</w:t>
      </w:r>
      <w:r w:rsidR="00CF3B3A" w:rsidRPr="00DC369F">
        <w:rPr>
          <w:rFonts w:ascii="Times New Roman" w:hAnsi="Times New Roman" w:cs="Times New Roman"/>
          <w:sz w:val="18"/>
          <w:szCs w:val="18"/>
        </w:rPr>
        <w:t xml:space="preserve"> z dnia 25 czerwca 2019 r</w:t>
      </w:r>
      <w:r w:rsidR="0020744F" w:rsidRPr="00DC369F">
        <w:rPr>
          <w:rFonts w:ascii="Times New Roman" w:hAnsi="Times New Roman" w:cs="Times New Roman"/>
          <w:sz w:val="18"/>
          <w:szCs w:val="18"/>
        </w:rPr>
        <w:t>)</w:t>
      </w:r>
    </w:p>
    <w:p w:rsidR="00613644" w:rsidRPr="00DC369F" w:rsidRDefault="00613644" w:rsidP="005A4361">
      <w:pPr>
        <w:pStyle w:val="Akapitzlist"/>
        <w:ind w:left="709" w:hanging="425"/>
        <w:jc w:val="both"/>
        <w:rPr>
          <w:rFonts w:ascii="Times New Roman" w:hAnsi="Times New Roman" w:cs="Times New Roman"/>
        </w:rPr>
      </w:pPr>
    </w:p>
    <w:p w:rsidR="00061F04" w:rsidRPr="00DC369F" w:rsidRDefault="00061F04" w:rsidP="00061F04">
      <w:pPr>
        <w:pStyle w:val="Akapitzlist"/>
        <w:spacing w:after="27"/>
        <w:ind w:left="709"/>
        <w:jc w:val="both"/>
        <w:rPr>
          <w:rFonts w:ascii="Times New Roman" w:hAnsi="Times New Roman" w:cs="Times New Roman"/>
        </w:rPr>
      </w:pPr>
    </w:p>
    <w:p w:rsidR="005F1255" w:rsidRPr="00DC369F" w:rsidRDefault="005F1255" w:rsidP="005A4361">
      <w:pPr>
        <w:pStyle w:val="Akapitzlist"/>
        <w:numPr>
          <w:ilvl w:val="0"/>
          <w:numId w:val="2"/>
        </w:numPr>
        <w:spacing w:after="27"/>
        <w:ind w:left="709" w:hanging="425"/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>Do wniosku o wszczęcie postępowania w sprawie nadania st</w:t>
      </w:r>
      <w:r w:rsidR="00357495" w:rsidRPr="00DC369F">
        <w:rPr>
          <w:rFonts w:ascii="Times New Roman" w:hAnsi="Times New Roman" w:cs="Times New Roman"/>
        </w:rPr>
        <w:t xml:space="preserve">opnia doktora </w:t>
      </w:r>
      <w:r w:rsidR="003A3DD9" w:rsidRPr="00DC369F">
        <w:rPr>
          <w:rFonts w:ascii="Times New Roman" w:hAnsi="Times New Roman" w:cs="Times New Roman"/>
        </w:rPr>
        <w:t xml:space="preserve">(o którym mowa </w:t>
      </w:r>
      <w:r w:rsidR="00DC369F">
        <w:rPr>
          <w:rFonts w:ascii="Times New Roman" w:hAnsi="Times New Roman" w:cs="Times New Roman"/>
        </w:rPr>
        <w:br/>
      </w:r>
      <w:r w:rsidR="003A3DD9" w:rsidRPr="00DC369F">
        <w:rPr>
          <w:rFonts w:ascii="Times New Roman" w:hAnsi="Times New Roman" w:cs="Times New Roman"/>
        </w:rPr>
        <w:t xml:space="preserve">w pkt I) </w:t>
      </w:r>
      <w:r w:rsidR="00357495" w:rsidRPr="00DC369F">
        <w:rPr>
          <w:rFonts w:ascii="Times New Roman" w:hAnsi="Times New Roman" w:cs="Times New Roman"/>
        </w:rPr>
        <w:t xml:space="preserve">kandydat załącza dokumenty określone w </w:t>
      </w:r>
      <w:r w:rsidR="00357495" w:rsidRPr="00DC369F">
        <w:rPr>
          <w:rFonts w:ascii="Times New Roman" w:hAnsi="Times New Roman" w:cs="Times New Roman"/>
          <w:sz w:val="18"/>
          <w:szCs w:val="18"/>
        </w:rPr>
        <w:t xml:space="preserve">(§ 5 ust 3. Uchwały nr 89 z  </w:t>
      </w:r>
      <w:proofErr w:type="spellStart"/>
      <w:r w:rsidR="00357495" w:rsidRPr="00DC369F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357495" w:rsidRPr="00DC369F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357495" w:rsidRPr="00DC369F">
        <w:rPr>
          <w:rFonts w:ascii="Times New Roman" w:hAnsi="Times New Roman" w:cs="Times New Roman"/>
          <w:sz w:val="18"/>
          <w:szCs w:val="18"/>
        </w:rPr>
        <w:t>zm</w:t>
      </w:r>
      <w:proofErr w:type="spellEnd"/>
      <w:r w:rsidR="00357495" w:rsidRPr="00DC369F">
        <w:rPr>
          <w:rFonts w:ascii="Times New Roman" w:hAnsi="Times New Roman" w:cs="Times New Roman"/>
          <w:sz w:val="18"/>
          <w:szCs w:val="18"/>
        </w:rPr>
        <w:t xml:space="preserve"> Senatu UMK </w:t>
      </w:r>
      <w:r w:rsidR="00DC369F">
        <w:rPr>
          <w:rFonts w:ascii="Times New Roman" w:hAnsi="Times New Roman" w:cs="Times New Roman"/>
          <w:sz w:val="18"/>
          <w:szCs w:val="18"/>
        </w:rPr>
        <w:br/>
      </w:r>
      <w:r w:rsidR="00357495" w:rsidRPr="00DC369F">
        <w:rPr>
          <w:rFonts w:ascii="Times New Roman" w:hAnsi="Times New Roman" w:cs="Times New Roman"/>
          <w:sz w:val="18"/>
          <w:szCs w:val="18"/>
        </w:rPr>
        <w:t>z dnia 25 czerwca 2019 r)</w:t>
      </w:r>
    </w:p>
    <w:p w:rsidR="00FE1DCE" w:rsidRPr="00DC369F" w:rsidRDefault="00FE1DCE" w:rsidP="00FE1DCE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>dokument poświadczający posiadanie tytułu zawodowego magistra, magistra inżyniera albo równorzędnego</w:t>
      </w:r>
    </w:p>
    <w:p w:rsidR="00FE1DCE" w:rsidRPr="00DC369F" w:rsidRDefault="00FE1DCE" w:rsidP="00FE1DCE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 xml:space="preserve">dokumenty poświadczające uzyskanie efektów uczenia się dla kwalifikacji na poziomie </w:t>
      </w:r>
      <w:r w:rsidR="00DC369F">
        <w:rPr>
          <w:rFonts w:ascii="Times New Roman" w:hAnsi="Times New Roman" w:cs="Times New Roman"/>
        </w:rPr>
        <w:br/>
      </w:r>
      <w:r w:rsidRPr="00DC369F">
        <w:rPr>
          <w:rFonts w:ascii="Times New Roman" w:hAnsi="Times New Roman" w:cs="Times New Roman"/>
        </w:rPr>
        <w:t>8 PRK</w:t>
      </w:r>
      <w:r w:rsidR="00A848BF" w:rsidRPr="00DC369F">
        <w:rPr>
          <w:rFonts w:ascii="Times New Roman" w:hAnsi="Times New Roman" w:cs="Times New Roman"/>
        </w:rPr>
        <w:t xml:space="preserve"> (zaświ</w:t>
      </w:r>
      <w:r w:rsidR="00377A22" w:rsidRPr="00DC369F">
        <w:rPr>
          <w:rFonts w:ascii="Times New Roman" w:hAnsi="Times New Roman" w:cs="Times New Roman"/>
        </w:rPr>
        <w:t>a</w:t>
      </w:r>
      <w:r w:rsidR="00A848BF" w:rsidRPr="00DC369F">
        <w:rPr>
          <w:rFonts w:ascii="Times New Roman" w:hAnsi="Times New Roman" w:cs="Times New Roman"/>
        </w:rPr>
        <w:t>dczenie</w:t>
      </w:r>
      <w:r w:rsidR="00377A22" w:rsidRPr="00DC369F">
        <w:rPr>
          <w:rFonts w:ascii="Times New Roman" w:hAnsi="Times New Roman" w:cs="Times New Roman"/>
        </w:rPr>
        <w:t xml:space="preserve"> Studi</w:t>
      </w:r>
      <w:bookmarkStart w:id="1" w:name="_GoBack"/>
      <w:r w:rsidR="00377A22" w:rsidRPr="00B648D5">
        <w:rPr>
          <w:rFonts w:ascii="Times New Roman" w:hAnsi="Times New Roman" w:cs="Times New Roman"/>
        </w:rPr>
        <w:t>a Doktoranckie</w:t>
      </w:r>
      <w:r w:rsidR="00A848BF" w:rsidRPr="00B648D5">
        <w:rPr>
          <w:rFonts w:ascii="Times New Roman" w:hAnsi="Times New Roman" w:cs="Times New Roman"/>
        </w:rPr>
        <w:t>)</w:t>
      </w:r>
      <w:r w:rsidR="00913456" w:rsidRPr="00B648D5">
        <w:rPr>
          <w:rFonts w:ascii="Times New Roman" w:hAnsi="Times New Roman" w:cs="Times New Roman"/>
        </w:rPr>
        <w:t xml:space="preserve"> - weryfikuje</w:t>
      </w:r>
      <w:r w:rsidR="00913456" w:rsidRPr="00B648D5">
        <w:rPr>
          <w:rFonts w:ascii="Times New Roman" w:eastAsia="Arial" w:hAnsi="Times New Roman" w:cs="Times New Roman"/>
          <w:szCs w:val="24"/>
        </w:rPr>
        <w:t xml:space="preserve"> Wydziałowa Komisja ds. Nauki i </w:t>
      </w:r>
      <w:r w:rsidR="00913456" w:rsidRPr="00B648D5">
        <w:rPr>
          <w:rFonts w:ascii="Times New Roman" w:hAnsi="Times New Roman" w:cs="Times New Roman"/>
        </w:rPr>
        <w:t>kieruje wniosek do Rady Dyscypliny Nauki Farmaceutyczne celem podjęcia właściwej uchwały</w:t>
      </w:r>
      <w:bookmarkEnd w:id="1"/>
    </w:p>
    <w:p w:rsidR="00FE1DCE" w:rsidRPr="00DC369F" w:rsidRDefault="00FE1DCE" w:rsidP="00FE1DCE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>posiadany dorobek w postaci co najmniej:</w:t>
      </w:r>
    </w:p>
    <w:p w:rsidR="006A7735" w:rsidRPr="00DC369F" w:rsidRDefault="006A7735" w:rsidP="006A7735">
      <w:pPr>
        <w:pStyle w:val="Akapitzlist"/>
        <w:numPr>
          <w:ilvl w:val="0"/>
          <w:numId w:val="11"/>
        </w:numPr>
        <w:spacing w:after="27"/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 xml:space="preserve">1 artykułu naukowego opublikowanego w czasopiśmie naukowym lub </w:t>
      </w:r>
      <w:r w:rsidR="00DC369F">
        <w:rPr>
          <w:rFonts w:ascii="Times New Roman" w:hAnsi="Times New Roman" w:cs="Times New Roman"/>
        </w:rPr>
        <w:br/>
      </w:r>
      <w:r w:rsidRPr="00DC369F">
        <w:rPr>
          <w:rFonts w:ascii="Times New Roman" w:hAnsi="Times New Roman" w:cs="Times New Roman"/>
        </w:rPr>
        <w:t>w recenzowanych materiałach z konferencji międzynarodowej, które w roku opublikowania artykułu w ostatecznej formie były ujęte w wykazie sporządzonym zgodnie z przepisami wydanymi na podstawie art. 267 ust. 2 pkt 2 lit. b ustawy, lub</w:t>
      </w:r>
    </w:p>
    <w:p w:rsidR="006A7735" w:rsidRPr="00DC369F" w:rsidRDefault="006A7735" w:rsidP="006A7735">
      <w:pPr>
        <w:pStyle w:val="Akapitzlist"/>
        <w:numPr>
          <w:ilvl w:val="0"/>
          <w:numId w:val="11"/>
        </w:numPr>
        <w:spacing w:after="27"/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 xml:space="preserve">1 monografii naukowej wydanej przez wydawnictwo, które w roku opublikowania monografii w ostatecznej formie było ujęte w wykazie sporządzonym zgodnie </w:t>
      </w:r>
      <w:r w:rsidR="00DC369F">
        <w:rPr>
          <w:rFonts w:ascii="Times New Roman" w:hAnsi="Times New Roman" w:cs="Times New Roman"/>
        </w:rPr>
        <w:br/>
      </w:r>
      <w:r w:rsidRPr="00DC369F">
        <w:rPr>
          <w:rFonts w:ascii="Times New Roman" w:hAnsi="Times New Roman" w:cs="Times New Roman"/>
        </w:rPr>
        <w:t>z przepisami wydanymi na podstawie art. 267 ust. 2 pkt 2 lit. a ustawy, albo rozdział w takiej monografii</w:t>
      </w:r>
    </w:p>
    <w:p w:rsidR="006A7735" w:rsidRPr="00DC369F" w:rsidRDefault="006A7735" w:rsidP="006A7735">
      <w:pPr>
        <w:pStyle w:val="Akapitzlist"/>
        <w:spacing w:after="27"/>
        <w:ind w:left="1444"/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 xml:space="preserve">- W przypadku, gdy powyższy dorobek stanowi publikacja </w:t>
      </w:r>
      <w:proofErr w:type="spellStart"/>
      <w:r w:rsidRPr="00DC369F">
        <w:rPr>
          <w:rFonts w:ascii="Times New Roman" w:hAnsi="Times New Roman" w:cs="Times New Roman"/>
        </w:rPr>
        <w:t>wieloautorska</w:t>
      </w:r>
      <w:proofErr w:type="spellEnd"/>
      <w:r w:rsidRPr="00DC369F">
        <w:rPr>
          <w:rFonts w:ascii="Times New Roman" w:hAnsi="Times New Roman" w:cs="Times New Roman"/>
        </w:rPr>
        <w:t>, kandydat dokonuje merytorycznego opisu swojego udziału w publikacji</w:t>
      </w:r>
      <w:r w:rsidR="00C80F98" w:rsidRPr="00DC369F">
        <w:rPr>
          <w:rFonts w:ascii="Times New Roman" w:hAnsi="Times New Roman" w:cs="Times New Roman"/>
        </w:rPr>
        <w:t xml:space="preserve"> zaakceptowanego przez Promotora </w:t>
      </w:r>
      <w:r w:rsidR="009C7900" w:rsidRPr="00DC369F">
        <w:rPr>
          <w:rFonts w:ascii="Times New Roman" w:hAnsi="Times New Roman" w:cs="Times New Roman"/>
        </w:rPr>
        <w:t>rozprawy dokto</w:t>
      </w:r>
      <w:r w:rsidR="00910E29" w:rsidRPr="00DC369F">
        <w:rPr>
          <w:rFonts w:ascii="Times New Roman" w:hAnsi="Times New Roman" w:cs="Times New Roman"/>
        </w:rPr>
        <w:t>r</w:t>
      </w:r>
      <w:r w:rsidR="009C7900" w:rsidRPr="00DC369F">
        <w:rPr>
          <w:rFonts w:ascii="Times New Roman" w:hAnsi="Times New Roman" w:cs="Times New Roman"/>
        </w:rPr>
        <w:t>skiej</w:t>
      </w:r>
      <w:r w:rsidRPr="00DC369F">
        <w:rPr>
          <w:rFonts w:ascii="Times New Roman" w:hAnsi="Times New Roman" w:cs="Times New Roman"/>
        </w:rPr>
        <w:t>.</w:t>
      </w:r>
      <w:r w:rsidR="00E3182F" w:rsidRPr="00DC369F">
        <w:rPr>
          <w:rFonts w:ascii="Times New Roman" w:hAnsi="Times New Roman" w:cs="Times New Roman"/>
        </w:rPr>
        <w:t xml:space="preserve"> Weryfikacji przedłożonego dorobku</w:t>
      </w:r>
      <w:r w:rsidR="00713ECC" w:rsidRPr="00DC369F">
        <w:rPr>
          <w:rFonts w:ascii="Times New Roman" w:hAnsi="Times New Roman" w:cs="Times New Roman"/>
        </w:rPr>
        <w:t xml:space="preserve"> </w:t>
      </w:r>
      <w:r w:rsidR="00FD5ECD" w:rsidRPr="00DC369F">
        <w:rPr>
          <w:rFonts w:ascii="Times New Roman" w:hAnsi="Times New Roman" w:cs="Times New Roman"/>
        </w:rPr>
        <w:t xml:space="preserve">(biorąc pod uwagę udział kandydata oraz wykonany przez niego zakres pracy) </w:t>
      </w:r>
      <w:r w:rsidR="009C7900" w:rsidRPr="00DC369F">
        <w:rPr>
          <w:rFonts w:ascii="Times New Roman" w:hAnsi="Times New Roman" w:cs="Times New Roman"/>
        </w:rPr>
        <w:t xml:space="preserve">dokonuje </w:t>
      </w:r>
      <w:r w:rsidR="006E3F42" w:rsidRPr="00DC369F">
        <w:rPr>
          <w:rFonts w:ascii="Times New Roman" w:eastAsia="Arial" w:hAnsi="Times New Roman" w:cs="Times New Roman"/>
          <w:szCs w:val="24"/>
        </w:rPr>
        <w:t xml:space="preserve">Wydziałowa Komisja ds. Nauki i </w:t>
      </w:r>
      <w:r w:rsidR="007C3478" w:rsidRPr="00DC369F">
        <w:rPr>
          <w:rFonts w:ascii="Times New Roman" w:hAnsi="Times New Roman" w:cs="Times New Roman"/>
        </w:rPr>
        <w:t xml:space="preserve">kieruje wniosek do Rady Dyscypliny Nauki Farmaceutyczne celem podjęcia właściwej uchwały </w:t>
      </w:r>
      <w:r w:rsidR="009C7900" w:rsidRPr="00DC369F">
        <w:rPr>
          <w:rFonts w:ascii="Times New Roman" w:hAnsi="Times New Roman" w:cs="Times New Roman"/>
        </w:rPr>
        <w:t xml:space="preserve">dotyczącej </w:t>
      </w:r>
      <w:r w:rsidR="009C7900" w:rsidRPr="00DC369F">
        <w:rPr>
          <w:rFonts w:ascii="Times New Roman" w:hAnsi="Times New Roman" w:cs="Times New Roman"/>
          <w:bCs/>
        </w:rPr>
        <w:t xml:space="preserve">potwierdzenia spełnienia wymagań, o których mowa w art. 186 ust. 1 pkt 3 lit. a i b ustawy, </w:t>
      </w:r>
      <w:r w:rsidR="00DC369F">
        <w:rPr>
          <w:rFonts w:ascii="Times New Roman" w:hAnsi="Times New Roman" w:cs="Times New Roman"/>
          <w:bCs/>
        </w:rPr>
        <w:br/>
      </w:r>
      <w:r w:rsidR="009C7900" w:rsidRPr="00DC369F">
        <w:rPr>
          <w:rFonts w:ascii="Times New Roman" w:hAnsi="Times New Roman" w:cs="Times New Roman"/>
          <w:bCs/>
        </w:rPr>
        <w:t xml:space="preserve">w przypadku publikacji </w:t>
      </w:r>
      <w:proofErr w:type="spellStart"/>
      <w:r w:rsidR="009C7900" w:rsidRPr="00DC369F">
        <w:rPr>
          <w:rFonts w:ascii="Times New Roman" w:hAnsi="Times New Roman" w:cs="Times New Roman"/>
          <w:bCs/>
        </w:rPr>
        <w:t>wieloautorskich</w:t>
      </w:r>
      <w:proofErr w:type="spellEnd"/>
      <w:r w:rsidR="00E3182F" w:rsidRPr="00DC369F">
        <w:rPr>
          <w:rFonts w:ascii="Times New Roman" w:hAnsi="Times New Roman" w:cs="Times New Roman"/>
        </w:rPr>
        <w:t xml:space="preserve"> </w:t>
      </w:r>
    </w:p>
    <w:p w:rsidR="00FE1DCE" w:rsidRPr="00DC369F" w:rsidRDefault="00FE1DCE" w:rsidP="00FE1DCE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  <w:bCs/>
        </w:rPr>
        <w:t>rozprawę doktorską wraz z pozytywną opinią promotora lub promotorów w wersji papierowej (</w:t>
      </w:r>
      <w:r w:rsidR="00D93189" w:rsidRPr="00DC369F">
        <w:rPr>
          <w:rFonts w:ascii="Times New Roman" w:hAnsi="Times New Roman" w:cs="Times New Roman"/>
          <w:bCs/>
        </w:rPr>
        <w:t>6</w:t>
      </w:r>
      <w:r w:rsidRPr="00DC369F">
        <w:rPr>
          <w:rFonts w:ascii="Times New Roman" w:hAnsi="Times New Roman" w:cs="Times New Roman"/>
          <w:bCs/>
        </w:rPr>
        <w:t xml:space="preserve"> szt</w:t>
      </w:r>
      <w:r w:rsidR="00DC369F">
        <w:rPr>
          <w:rFonts w:ascii="Times New Roman" w:hAnsi="Times New Roman" w:cs="Times New Roman"/>
          <w:bCs/>
        </w:rPr>
        <w:t>.</w:t>
      </w:r>
      <w:r w:rsidRPr="00DC369F">
        <w:rPr>
          <w:rFonts w:ascii="Times New Roman" w:hAnsi="Times New Roman" w:cs="Times New Roman"/>
          <w:bCs/>
        </w:rPr>
        <w:t xml:space="preserve">) i elektronicznej (płyta CD </w:t>
      </w:r>
      <w:r w:rsidR="00C66ECE" w:rsidRPr="00DC369F">
        <w:rPr>
          <w:rFonts w:ascii="Times New Roman" w:hAnsi="Times New Roman" w:cs="Times New Roman"/>
          <w:bCs/>
        </w:rPr>
        <w:t>2</w:t>
      </w:r>
      <w:r w:rsidRPr="00DC369F">
        <w:rPr>
          <w:rFonts w:ascii="Times New Roman" w:hAnsi="Times New Roman" w:cs="Times New Roman"/>
          <w:bCs/>
        </w:rPr>
        <w:t xml:space="preserve"> szt</w:t>
      </w:r>
      <w:r w:rsidR="00DC369F">
        <w:rPr>
          <w:rFonts w:ascii="Times New Roman" w:hAnsi="Times New Roman" w:cs="Times New Roman"/>
          <w:bCs/>
        </w:rPr>
        <w:t>.</w:t>
      </w:r>
      <w:r w:rsidR="00917B0F" w:rsidRPr="00DC369F">
        <w:rPr>
          <w:rFonts w:ascii="Times New Roman" w:hAnsi="Times New Roman" w:cs="Times New Roman"/>
          <w:bCs/>
        </w:rPr>
        <w:t xml:space="preserve"> + </w:t>
      </w:r>
      <w:r w:rsidR="00EE4B73" w:rsidRPr="00DC369F">
        <w:rPr>
          <w:rFonts w:ascii="Times New Roman" w:hAnsi="Times New Roman" w:cs="Times New Roman"/>
          <w:bCs/>
        </w:rPr>
        <w:t>3</w:t>
      </w:r>
      <w:r w:rsidR="00917B0F" w:rsidRPr="00DC369F">
        <w:rPr>
          <w:rFonts w:ascii="Times New Roman" w:hAnsi="Times New Roman" w:cs="Times New Roman"/>
          <w:bCs/>
        </w:rPr>
        <w:t xml:space="preserve"> szt</w:t>
      </w:r>
      <w:r w:rsidR="00DC369F">
        <w:rPr>
          <w:rFonts w:ascii="Times New Roman" w:hAnsi="Times New Roman" w:cs="Times New Roman"/>
          <w:bCs/>
        </w:rPr>
        <w:t>.</w:t>
      </w:r>
      <w:r w:rsidR="00917B0F" w:rsidRPr="00DC369F">
        <w:rPr>
          <w:rFonts w:ascii="Times New Roman" w:hAnsi="Times New Roman" w:cs="Times New Roman"/>
          <w:bCs/>
        </w:rPr>
        <w:t xml:space="preserve"> pendrive</w:t>
      </w:r>
      <w:r w:rsidRPr="00DC369F">
        <w:rPr>
          <w:rFonts w:ascii="Times New Roman" w:hAnsi="Times New Roman" w:cs="Times New Roman"/>
          <w:bCs/>
        </w:rPr>
        <w:t xml:space="preserve">) oraz streszczenie </w:t>
      </w:r>
      <w:r w:rsidR="00A2788E" w:rsidRPr="00DC369F">
        <w:rPr>
          <w:rFonts w:ascii="Times New Roman" w:hAnsi="Times New Roman" w:cs="Times New Roman"/>
          <w:bCs/>
        </w:rPr>
        <w:br/>
      </w:r>
      <w:r w:rsidRPr="00DC369F">
        <w:rPr>
          <w:rFonts w:ascii="Times New Roman" w:hAnsi="Times New Roman" w:cs="Times New Roman"/>
          <w:bCs/>
        </w:rPr>
        <w:t>w języku angielskim, a w przypadku przygotowania rozprawy w języku obcym, również streszczenie w języku polskim.</w:t>
      </w:r>
    </w:p>
    <w:p w:rsidR="00061F04" w:rsidRPr="00DC369F" w:rsidRDefault="00061F04" w:rsidP="00061F04">
      <w:pPr>
        <w:pStyle w:val="Akapitzlist"/>
        <w:spacing w:after="27"/>
        <w:ind w:left="1069"/>
        <w:jc w:val="both"/>
        <w:rPr>
          <w:rFonts w:ascii="Times New Roman" w:hAnsi="Times New Roman" w:cs="Times New Roman"/>
        </w:rPr>
      </w:pPr>
    </w:p>
    <w:p w:rsidR="006A7735" w:rsidRPr="00DC369F" w:rsidRDefault="00061F04" w:rsidP="006A7735">
      <w:pPr>
        <w:pStyle w:val="Akapitzlist"/>
        <w:numPr>
          <w:ilvl w:val="0"/>
          <w:numId w:val="2"/>
        </w:numPr>
        <w:spacing w:after="27"/>
        <w:jc w:val="both"/>
        <w:rPr>
          <w:rFonts w:ascii="Times New Roman" w:hAnsi="Times New Roman" w:cs="Times New Roman"/>
        </w:rPr>
      </w:pPr>
      <w:r w:rsidRPr="00DC369F">
        <w:rPr>
          <w:rFonts w:ascii="Times New Roman" w:hAnsi="Times New Roman" w:cs="Times New Roman"/>
        </w:rPr>
        <w:t>W przypadku, gdy rozprawę doktorską stanowi samodzielna i wyodrębniona część pracy zbiorowej, kandydat przedkłada oświadczenie określające merytoryczny opis swojego udziału w publikacji oraz oświadczenia wszystkich jej współautorów określające indywidualny merytoryczny (nie procentowy) wkład każdego z nich w jej powstanie. Gdy praca zbiorowa ma więcej niż czterech współautorów, kandydat przedkłada oświadczenia co najmniej trzech pozostałych współautorów. Kandydat jest zwolniony z obowiązku przedłożenia oświadczenia w przypadku śmierci współautora, uznania go za zmarłego, jego trwałego uszczerbku na zdrowiu lub wystąpienia innych udokumentowanych i potwierdzonych przez promotora okoliczności uniemożliwiających uzyskanie wymaganego oświadczenia.</w:t>
      </w:r>
    </w:p>
    <w:p w:rsidR="00FE1DCE" w:rsidRPr="00DC369F" w:rsidRDefault="00FE1DCE" w:rsidP="00FE1DCE">
      <w:pPr>
        <w:pStyle w:val="Akapitzlist"/>
        <w:spacing w:after="27"/>
        <w:ind w:left="1069"/>
        <w:jc w:val="both"/>
        <w:rPr>
          <w:rFonts w:ascii="Times New Roman" w:hAnsi="Times New Roman" w:cs="Times New Roman"/>
        </w:rPr>
      </w:pPr>
    </w:p>
    <w:p w:rsidR="00F14292" w:rsidRPr="00DC369F" w:rsidRDefault="00F14292" w:rsidP="005A4361">
      <w:pPr>
        <w:pStyle w:val="Default"/>
        <w:numPr>
          <w:ilvl w:val="0"/>
          <w:numId w:val="2"/>
        </w:numPr>
        <w:spacing w:after="27"/>
        <w:ind w:left="709" w:hanging="425"/>
        <w:jc w:val="both"/>
        <w:rPr>
          <w:color w:val="auto"/>
          <w:sz w:val="22"/>
          <w:szCs w:val="22"/>
        </w:rPr>
      </w:pPr>
      <w:r w:rsidRPr="00DC369F">
        <w:rPr>
          <w:color w:val="auto"/>
          <w:sz w:val="22"/>
          <w:szCs w:val="22"/>
        </w:rPr>
        <w:t>Jeżeli rozprawa doktorska jest pracą pisemną, sprawdza się ją z wykorzystaniem JSA. Sprawdzenia dokonuje promotor, który przedkłada raport ze sprawdzenia wraz z opinią dotyczącą raportu</w:t>
      </w:r>
      <w:r w:rsidR="006021F6" w:rsidRPr="00DC369F">
        <w:rPr>
          <w:color w:val="auto"/>
          <w:sz w:val="22"/>
          <w:szCs w:val="22"/>
        </w:rPr>
        <w:t>.</w:t>
      </w:r>
    </w:p>
    <w:p w:rsidR="006021F6" w:rsidRPr="00DC369F" w:rsidRDefault="006021F6" w:rsidP="006021F6">
      <w:pPr>
        <w:pStyle w:val="Akapitzlist"/>
      </w:pPr>
    </w:p>
    <w:p w:rsidR="006021F6" w:rsidRPr="00DC369F" w:rsidRDefault="006021F6" w:rsidP="005A4361">
      <w:pPr>
        <w:pStyle w:val="Default"/>
        <w:numPr>
          <w:ilvl w:val="0"/>
          <w:numId w:val="2"/>
        </w:numPr>
        <w:spacing w:after="27"/>
        <w:ind w:left="709" w:hanging="425"/>
        <w:jc w:val="both"/>
        <w:rPr>
          <w:color w:val="auto"/>
          <w:sz w:val="22"/>
          <w:szCs w:val="22"/>
        </w:rPr>
      </w:pPr>
      <w:r w:rsidRPr="00DC369F">
        <w:rPr>
          <w:color w:val="auto"/>
          <w:sz w:val="22"/>
          <w:szCs w:val="22"/>
        </w:rPr>
        <w:lastRenderedPageBreak/>
        <w:t>W terminie 21 dni od dnia złożenia wniosku wprowadza się dane kandydata ubiegającego się o nadanie stopnia doktora w trybie eksternistycznym do wykazu osób ubiegających się o nadanie stopnia doktora w systemie POL-on.</w:t>
      </w:r>
    </w:p>
    <w:p w:rsidR="00525FD4" w:rsidRPr="00DC369F" w:rsidRDefault="00525FD4" w:rsidP="00525FD4">
      <w:pPr>
        <w:pStyle w:val="Default"/>
        <w:spacing w:after="27"/>
        <w:ind w:left="709"/>
        <w:jc w:val="both"/>
        <w:rPr>
          <w:color w:val="auto"/>
          <w:sz w:val="22"/>
          <w:szCs w:val="22"/>
        </w:rPr>
      </w:pPr>
    </w:p>
    <w:p w:rsidR="00E43B7A" w:rsidRPr="00DC369F" w:rsidRDefault="00E43B7A" w:rsidP="00E43B7A">
      <w:pPr>
        <w:pStyle w:val="Default"/>
        <w:spacing w:after="27"/>
        <w:ind w:left="360"/>
        <w:rPr>
          <w:color w:val="auto"/>
          <w:sz w:val="22"/>
          <w:szCs w:val="22"/>
        </w:rPr>
      </w:pPr>
    </w:p>
    <w:p w:rsidR="00E43B7A" w:rsidRPr="00DC369F" w:rsidRDefault="00E43B7A" w:rsidP="00E43B7A">
      <w:pPr>
        <w:pStyle w:val="Akapitzlist"/>
      </w:pPr>
    </w:p>
    <w:p w:rsidR="00E3182F" w:rsidRPr="00DC369F" w:rsidRDefault="009100B6" w:rsidP="00202ECF">
      <w:pPr>
        <w:pStyle w:val="Default"/>
        <w:numPr>
          <w:ilvl w:val="0"/>
          <w:numId w:val="2"/>
        </w:numPr>
        <w:spacing w:after="27"/>
        <w:ind w:left="709" w:hanging="425"/>
        <w:rPr>
          <w:color w:val="auto"/>
          <w:sz w:val="22"/>
          <w:szCs w:val="22"/>
        </w:rPr>
      </w:pPr>
      <w:r w:rsidRPr="00DC369F">
        <w:rPr>
          <w:color w:val="auto"/>
          <w:sz w:val="22"/>
          <w:szCs w:val="22"/>
        </w:rPr>
        <w:t>Rada Dyscypliny Nauki Farmaceutyczne podejmuje uchwałę</w:t>
      </w:r>
      <w:r w:rsidR="00E3182F" w:rsidRPr="00DC369F">
        <w:rPr>
          <w:color w:val="auto"/>
          <w:sz w:val="22"/>
          <w:szCs w:val="22"/>
        </w:rPr>
        <w:t>:</w:t>
      </w:r>
    </w:p>
    <w:p w:rsidR="00E3182F" w:rsidRDefault="000B5D08" w:rsidP="00DC369F">
      <w:pPr>
        <w:pStyle w:val="Akapitzlist"/>
        <w:ind w:left="1134"/>
        <w:jc w:val="both"/>
        <w:rPr>
          <w:rFonts w:ascii="Times New Roman" w:hAnsi="Times New Roman" w:cs="Times New Roman"/>
          <w:bCs/>
        </w:rPr>
      </w:pPr>
      <w:r w:rsidRPr="00DC369F">
        <w:rPr>
          <w:rFonts w:ascii="Times New Roman" w:hAnsi="Times New Roman" w:cs="Times New Roman"/>
          <w:bCs/>
        </w:rPr>
        <w:t>a</w:t>
      </w:r>
      <w:r w:rsidR="00E3182F" w:rsidRPr="00DC369F">
        <w:rPr>
          <w:rFonts w:ascii="Times New Roman" w:hAnsi="Times New Roman" w:cs="Times New Roman"/>
          <w:bCs/>
        </w:rPr>
        <w:t xml:space="preserve">) </w:t>
      </w:r>
      <w:r w:rsidR="002B2516" w:rsidRPr="00DC369F">
        <w:rPr>
          <w:rFonts w:ascii="Times New Roman" w:hAnsi="Times New Roman" w:cs="Times New Roman"/>
          <w:bCs/>
        </w:rPr>
        <w:t>potwierdzającą spełnienie</w:t>
      </w:r>
      <w:r w:rsidR="00E3182F" w:rsidRPr="00DC369F">
        <w:rPr>
          <w:rFonts w:ascii="Times New Roman" w:hAnsi="Times New Roman" w:cs="Times New Roman"/>
          <w:bCs/>
        </w:rPr>
        <w:t xml:space="preserve"> wymagań, o których mowa w art. 186 ust. 1 pkt 3 lit. a i b</w:t>
      </w:r>
      <w:r w:rsidRPr="00DC369F">
        <w:rPr>
          <w:rFonts w:ascii="Times New Roman" w:hAnsi="Times New Roman" w:cs="Times New Roman"/>
          <w:bCs/>
        </w:rPr>
        <w:br/>
        <w:t xml:space="preserve">    </w:t>
      </w:r>
      <w:r w:rsidR="00E3182F" w:rsidRPr="00DC369F">
        <w:rPr>
          <w:rFonts w:ascii="Times New Roman" w:hAnsi="Times New Roman" w:cs="Times New Roman"/>
          <w:bCs/>
        </w:rPr>
        <w:t xml:space="preserve"> ustawy, w przypadku publikacji </w:t>
      </w:r>
      <w:proofErr w:type="spellStart"/>
      <w:r w:rsidR="00E3182F" w:rsidRPr="00DC369F">
        <w:rPr>
          <w:rFonts w:ascii="Times New Roman" w:hAnsi="Times New Roman" w:cs="Times New Roman"/>
          <w:bCs/>
        </w:rPr>
        <w:t>wieloautorskich</w:t>
      </w:r>
      <w:proofErr w:type="spellEnd"/>
      <w:r w:rsidR="00E3182F" w:rsidRPr="00DC369F">
        <w:rPr>
          <w:rFonts w:ascii="Times New Roman" w:hAnsi="Times New Roman" w:cs="Times New Roman"/>
          <w:bCs/>
        </w:rPr>
        <w:t xml:space="preserve"> </w:t>
      </w:r>
    </w:p>
    <w:p w:rsidR="00864BCD" w:rsidRPr="00B648D5" w:rsidRDefault="00864BCD" w:rsidP="00DC369F">
      <w:pPr>
        <w:pStyle w:val="Akapitzlist"/>
        <w:ind w:left="1134"/>
        <w:jc w:val="both"/>
        <w:rPr>
          <w:rFonts w:ascii="Times New Roman" w:hAnsi="Times New Roman" w:cs="Times New Roman"/>
          <w:bCs/>
        </w:rPr>
      </w:pPr>
      <w:r w:rsidRPr="00B648D5">
        <w:rPr>
          <w:rFonts w:ascii="Times New Roman" w:hAnsi="Times New Roman" w:cs="Times New Roman"/>
          <w:bCs/>
        </w:rPr>
        <w:t>b) potwierdzając</w:t>
      </w:r>
      <w:r w:rsidR="000F6054" w:rsidRPr="00B648D5">
        <w:rPr>
          <w:rFonts w:ascii="Times New Roman" w:hAnsi="Times New Roman" w:cs="Times New Roman"/>
          <w:bCs/>
        </w:rPr>
        <w:t>ą</w:t>
      </w:r>
      <w:r w:rsidRPr="00B648D5">
        <w:rPr>
          <w:rFonts w:ascii="Times New Roman" w:hAnsi="Times New Roman" w:cs="Times New Roman"/>
          <w:bCs/>
        </w:rPr>
        <w:t xml:space="preserve"> uzyskanie efektów uczenia się na poziomie 8 PRK</w:t>
      </w:r>
    </w:p>
    <w:p w:rsidR="00277B55" w:rsidRPr="00DC369F" w:rsidRDefault="00277B55" w:rsidP="00DC369F">
      <w:pPr>
        <w:pStyle w:val="Akapitzlist"/>
        <w:ind w:left="1134"/>
        <w:jc w:val="both"/>
        <w:rPr>
          <w:rFonts w:ascii="Times New Roman" w:hAnsi="Times New Roman" w:cs="Times New Roman"/>
          <w:bCs/>
        </w:rPr>
      </w:pPr>
    </w:p>
    <w:p w:rsidR="00FD6513" w:rsidRPr="00DC369F" w:rsidRDefault="00DF01C3" w:rsidP="00DC369F">
      <w:pPr>
        <w:pStyle w:val="Akapitzlist"/>
        <w:ind w:left="1134"/>
        <w:jc w:val="both"/>
        <w:rPr>
          <w:rFonts w:ascii="Times New Roman" w:hAnsi="Times New Roman" w:cs="Times New Roman"/>
          <w:bCs/>
        </w:rPr>
      </w:pPr>
      <w:r w:rsidRPr="00DC369F">
        <w:rPr>
          <w:rFonts w:ascii="Times New Roman" w:hAnsi="Times New Roman" w:cs="Times New Roman"/>
          <w:bCs/>
        </w:rPr>
        <w:t xml:space="preserve">po </w:t>
      </w:r>
      <w:r w:rsidR="00F368D3" w:rsidRPr="00DC369F">
        <w:rPr>
          <w:rFonts w:ascii="Times New Roman" w:hAnsi="Times New Roman" w:cs="Times New Roman"/>
          <w:bCs/>
        </w:rPr>
        <w:t>spełnieniu ww. wymagań</w:t>
      </w:r>
      <w:r w:rsidR="00277B55" w:rsidRPr="00DC369F">
        <w:rPr>
          <w:rFonts w:ascii="Times New Roman" w:hAnsi="Times New Roman" w:cs="Times New Roman"/>
          <w:bCs/>
        </w:rPr>
        <w:t xml:space="preserve"> (pozytywnym głosowaniu) Rada podejmuje kolejne uchwały:</w:t>
      </w:r>
    </w:p>
    <w:p w:rsidR="00277B55" w:rsidRPr="00DC369F" w:rsidRDefault="00277B55" w:rsidP="00DC369F">
      <w:pPr>
        <w:pStyle w:val="Akapitzlist"/>
        <w:ind w:left="1418" w:hanging="284"/>
        <w:jc w:val="both"/>
        <w:rPr>
          <w:rFonts w:ascii="Times New Roman" w:hAnsi="Times New Roman" w:cs="Times New Roman"/>
        </w:rPr>
      </w:pPr>
    </w:p>
    <w:p w:rsidR="00CA1F66" w:rsidRPr="00DC369F" w:rsidRDefault="00EC1A97" w:rsidP="00DC369F">
      <w:pPr>
        <w:pStyle w:val="Akapitzlist"/>
        <w:ind w:left="1418" w:hanging="284"/>
        <w:jc w:val="both"/>
        <w:rPr>
          <w:sz w:val="18"/>
          <w:szCs w:val="18"/>
        </w:rPr>
      </w:pPr>
      <w:r>
        <w:rPr>
          <w:rFonts w:ascii="Times New Roman" w:hAnsi="Times New Roman" w:cs="Times New Roman"/>
        </w:rPr>
        <w:t>c</w:t>
      </w:r>
      <w:r w:rsidR="00E3182F" w:rsidRPr="00DC369F">
        <w:rPr>
          <w:rFonts w:ascii="Times New Roman" w:hAnsi="Times New Roman" w:cs="Times New Roman"/>
        </w:rPr>
        <w:t>)</w:t>
      </w:r>
      <w:r w:rsidR="009100B6" w:rsidRPr="00DC369F">
        <w:rPr>
          <w:rFonts w:ascii="Times New Roman" w:hAnsi="Times New Roman" w:cs="Times New Roman"/>
        </w:rPr>
        <w:t xml:space="preserve"> w sprawie wyznaczania recenzentów</w:t>
      </w:r>
      <w:r w:rsidR="009100B6" w:rsidRPr="00DC369F">
        <w:t xml:space="preserve"> </w:t>
      </w:r>
      <w:r w:rsidR="009100B6" w:rsidRPr="00DC369F">
        <w:rPr>
          <w:sz w:val="18"/>
          <w:szCs w:val="18"/>
        </w:rPr>
        <w:t xml:space="preserve">(§ 7 ust 3. Uchwały nr 89 z  </w:t>
      </w:r>
      <w:proofErr w:type="spellStart"/>
      <w:r w:rsidR="009100B6" w:rsidRPr="00DC369F">
        <w:rPr>
          <w:sz w:val="18"/>
          <w:szCs w:val="18"/>
        </w:rPr>
        <w:t>późn</w:t>
      </w:r>
      <w:proofErr w:type="spellEnd"/>
      <w:r w:rsidR="009100B6" w:rsidRPr="00DC369F">
        <w:rPr>
          <w:sz w:val="18"/>
          <w:szCs w:val="18"/>
        </w:rPr>
        <w:t xml:space="preserve">. </w:t>
      </w:r>
      <w:proofErr w:type="spellStart"/>
      <w:r w:rsidR="009100B6" w:rsidRPr="00DC369F">
        <w:rPr>
          <w:sz w:val="18"/>
          <w:szCs w:val="18"/>
        </w:rPr>
        <w:t>zm</w:t>
      </w:r>
      <w:proofErr w:type="spellEnd"/>
      <w:r w:rsidR="009100B6" w:rsidRPr="00DC369F">
        <w:rPr>
          <w:sz w:val="18"/>
          <w:szCs w:val="18"/>
        </w:rPr>
        <w:t xml:space="preserve"> Senatu UMK z dnia 25 czerwca 2019 r)</w:t>
      </w:r>
    </w:p>
    <w:p w:rsidR="009100B6" w:rsidRPr="00DC369F" w:rsidRDefault="00EC1A97" w:rsidP="00DC369F">
      <w:pPr>
        <w:pStyle w:val="Akapitzlist"/>
        <w:ind w:left="1418" w:hanging="284"/>
        <w:jc w:val="both"/>
        <w:rPr>
          <w:sz w:val="18"/>
          <w:szCs w:val="18"/>
        </w:rPr>
      </w:pPr>
      <w:r>
        <w:rPr>
          <w:rFonts w:ascii="Times New Roman" w:hAnsi="Times New Roman" w:cs="Times New Roman"/>
        </w:rPr>
        <w:t>d</w:t>
      </w:r>
      <w:r w:rsidR="000B5D08" w:rsidRPr="00DC369F">
        <w:rPr>
          <w:rFonts w:ascii="Times New Roman" w:hAnsi="Times New Roman" w:cs="Times New Roman"/>
        </w:rPr>
        <w:t>) powołującą Komisję Doktorską</w:t>
      </w:r>
    </w:p>
    <w:p w:rsidR="007A78D4" w:rsidRPr="00DC369F" w:rsidRDefault="00EC1A97" w:rsidP="00DC369F">
      <w:pPr>
        <w:pStyle w:val="Akapitzlist"/>
        <w:ind w:left="1418" w:hanging="284"/>
        <w:jc w:val="both"/>
        <w:rPr>
          <w:sz w:val="18"/>
          <w:szCs w:val="18"/>
        </w:rPr>
      </w:pPr>
      <w:r>
        <w:rPr>
          <w:rFonts w:ascii="Times New Roman" w:hAnsi="Times New Roman" w:cs="Times New Roman"/>
        </w:rPr>
        <w:t>e</w:t>
      </w:r>
      <w:r w:rsidR="007A78D4" w:rsidRPr="00DC369F">
        <w:rPr>
          <w:rFonts w:ascii="Times New Roman" w:hAnsi="Times New Roman" w:cs="Times New Roman"/>
        </w:rPr>
        <w:t xml:space="preserve">) w </w:t>
      </w:r>
      <w:r w:rsidR="00231A29" w:rsidRPr="00DC369F">
        <w:rPr>
          <w:rFonts w:ascii="Times New Roman" w:hAnsi="Times New Roman" w:cs="Times New Roman"/>
        </w:rPr>
        <w:t>s</w:t>
      </w:r>
      <w:r w:rsidR="007A78D4" w:rsidRPr="00DC369F">
        <w:rPr>
          <w:rFonts w:ascii="Times New Roman" w:hAnsi="Times New Roman" w:cs="Times New Roman"/>
        </w:rPr>
        <w:t xml:space="preserve">prawie </w:t>
      </w:r>
      <w:r w:rsidR="00232379" w:rsidRPr="00DC369F">
        <w:rPr>
          <w:rFonts w:ascii="Times New Roman" w:hAnsi="Times New Roman" w:cs="Times New Roman"/>
        </w:rPr>
        <w:t xml:space="preserve">powołania komisji do </w:t>
      </w:r>
      <w:r w:rsidR="007A78D4" w:rsidRPr="00DC369F">
        <w:rPr>
          <w:rFonts w:ascii="Times New Roman" w:hAnsi="Times New Roman" w:cs="Times New Roman"/>
        </w:rPr>
        <w:t>przeprowadzenia egzaminu</w:t>
      </w:r>
      <w:r w:rsidR="00232379" w:rsidRPr="00DC369F">
        <w:rPr>
          <w:rFonts w:ascii="Times New Roman" w:hAnsi="Times New Roman" w:cs="Times New Roman"/>
        </w:rPr>
        <w:t xml:space="preserve"> celem weryfikacji efektów kształcenia się w zakresie znajomości nowożytnego języka obcego </w:t>
      </w:r>
    </w:p>
    <w:p w:rsidR="00E3182F" w:rsidRPr="00DC369F" w:rsidRDefault="00E3182F" w:rsidP="00E3182F">
      <w:pPr>
        <w:pStyle w:val="Akapitzlist"/>
        <w:ind w:left="1080"/>
        <w:jc w:val="both"/>
      </w:pPr>
      <w:r w:rsidRPr="00DC369F">
        <w:t xml:space="preserve"> </w:t>
      </w:r>
    </w:p>
    <w:p w:rsidR="009100B6" w:rsidRPr="00DC369F" w:rsidRDefault="00B76330" w:rsidP="009100B6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 w:rsidRPr="00DC369F">
        <w:rPr>
          <w:rFonts w:ascii="Times New Roman" w:hAnsi="Times New Roman" w:cs="Times New Roman"/>
          <w:b/>
        </w:rPr>
        <w:t>IV</w:t>
      </w:r>
    </w:p>
    <w:p w:rsidR="00B76330" w:rsidRPr="00DC369F" w:rsidRDefault="00B76330" w:rsidP="00B76330">
      <w:pPr>
        <w:pStyle w:val="Akapitzlist"/>
        <w:ind w:hanging="720"/>
        <w:rPr>
          <w:rFonts w:ascii="Times New Roman" w:hAnsi="Times New Roman" w:cs="Times New Roman"/>
          <w:sz w:val="18"/>
          <w:szCs w:val="18"/>
        </w:rPr>
      </w:pPr>
      <w:r w:rsidRPr="00DC369F">
        <w:rPr>
          <w:rFonts w:ascii="Times New Roman" w:hAnsi="Times New Roman" w:cs="Times New Roman"/>
          <w:u w:val="single"/>
        </w:rPr>
        <w:t>Dopuszczenie do obrony</w:t>
      </w:r>
      <w:r w:rsidRPr="00DC369F">
        <w:rPr>
          <w:rFonts w:ascii="Times New Roman" w:hAnsi="Times New Roman" w:cs="Times New Roman"/>
        </w:rPr>
        <w:t xml:space="preserve"> </w:t>
      </w:r>
      <w:r w:rsidRPr="00DC369F">
        <w:rPr>
          <w:rFonts w:ascii="Times New Roman" w:hAnsi="Times New Roman" w:cs="Times New Roman"/>
          <w:sz w:val="18"/>
          <w:szCs w:val="18"/>
        </w:rPr>
        <w:t xml:space="preserve">(§ 8 i 9 Uchwały nr 89 z  </w:t>
      </w:r>
      <w:proofErr w:type="spellStart"/>
      <w:r w:rsidRPr="00DC369F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DC369F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C369F">
        <w:rPr>
          <w:rFonts w:ascii="Times New Roman" w:hAnsi="Times New Roman" w:cs="Times New Roman"/>
          <w:sz w:val="18"/>
          <w:szCs w:val="18"/>
        </w:rPr>
        <w:t>zm</w:t>
      </w:r>
      <w:proofErr w:type="spellEnd"/>
      <w:r w:rsidRPr="00DC369F">
        <w:rPr>
          <w:rFonts w:ascii="Times New Roman" w:hAnsi="Times New Roman" w:cs="Times New Roman"/>
          <w:sz w:val="18"/>
          <w:szCs w:val="18"/>
        </w:rPr>
        <w:t xml:space="preserve"> Senatu UMK z dnia 25 czerwca 2019 r)</w:t>
      </w:r>
    </w:p>
    <w:p w:rsidR="0020126F" w:rsidRPr="00DC369F" w:rsidRDefault="0020126F" w:rsidP="00735540">
      <w:pPr>
        <w:pStyle w:val="Default"/>
        <w:spacing w:after="25"/>
        <w:ind w:left="709" w:hanging="425"/>
        <w:rPr>
          <w:color w:val="auto"/>
          <w:sz w:val="22"/>
          <w:szCs w:val="22"/>
        </w:rPr>
      </w:pPr>
      <w:r w:rsidRPr="00DC369F">
        <w:rPr>
          <w:color w:val="auto"/>
          <w:sz w:val="22"/>
          <w:szCs w:val="22"/>
        </w:rPr>
        <w:t xml:space="preserve">1. Po otrzymaniu ostatniej recenzji udostępnia się w BIP na stronie podmiotowej Uniwersytetu oraz w systemie POL-on: </w:t>
      </w:r>
    </w:p>
    <w:p w:rsidR="0020126F" w:rsidRPr="00DC369F" w:rsidRDefault="0020126F" w:rsidP="00735540">
      <w:pPr>
        <w:pStyle w:val="Default"/>
        <w:spacing w:after="25"/>
        <w:ind w:left="1276" w:hanging="567"/>
        <w:rPr>
          <w:color w:val="auto"/>
          <w:sz w:val="22"/>
          <w:szCs w:val="22"/>
        </w:rPr>
      </w:pPr>
      <w:r w:rsidRPr="00DC369F">
        <w:rPr>
          <w:color w:val="auto"/>
          <w:sz w:val="22"/>
          <w:szCs w:val="22"/>
        </w:rPr>
        <w:t xml:space="preserve">a) rozprawę doktorską będącą pracą pisemną wraz z jej streszczeniem albo opis rozprawy doktorskiej niebędącej pracą pisemną, w języku polskim i angielskim </w:t>
      </w:r>
    </w:p>
    <w:p w:rsidR="0020126F" w:rsidRPr="00DC369F" w:rsidRDefault="0020126F" w:rsidP="00735540">
      <w:pPr>
        <w:pStyle w:val="Default"/>
        <w:spacing w:after="25"/>
        <w:ind w:left="1276" w:hanging="567"/>
        <w:rPr>
          <w:color w:val="auto"/>
          <w:sz w:val="22"/>
          <w:szCs w:val="22"/>
        </w:rPr>
      </w:pPr>
      <w:r w:rsidRPr="00DC369F">
        <w:rPr>
          <w:color w:val="auto"/>
          <w:sz w:val="22"/>
          <w:szCs w:val="22"/>
        </w:rPr>
        <w:t>b</w:t>
      </w:r>
      <w:r w:rsidR="00A468FF" w:rsidRPr="00DC369F">
        <w:rPr>
          <w:color w:val="auto"/>
          <w:sz w:val="22"/>
          <w:szCs w:val="22"/>
        </w:rPr>
        <w:t>) recenzje</w:t>
      </w:r>
    </w:p>
    <w:p w:rsidR="00735540" w:rsidRPr="00DC369F" w:rsidRDefault="00735540" w:rsidP="00735540">
      <w:pPr>
        <w:pStyle w:val="Default"/>
        <w:spacing w:after="32"/>
        <w:ind w:left="709" w:hanging="425"/>
        <w:jc w:val="both"/>
        <w:rPr>
          <w:color w:val="auto"/>
          <w:sz w:val="23"/>
          <w:szCs w:val="23"/>
        </w:rPr>
      </w:pPr>
      <w:r w:rsidRPr="00DC369F">
        <w:rPr>
          <w:bCs/>
          <w:color w:val="auto"/>
          <w:sz w:val="23"/>
          <w:szCs w:val="23"/>
        </w:rPr>
        <w:t xml:space="preserve">2. Komisja doktorska, po zapoznaniu się z rozprawą doktorską, opiniami promotorów </w:t>
      </w:r>
      <w:r w:rsidR="00231A29" w:rsidRPr="00DC369F">
        <w:rPr>
          <w:bCs/>
          <w:color w:val="auto"/>
          <w:sz w:val="23"/>
          <w:szCs w:val="23"/>
        </w:rPr>
        <w:t>recenzjami</w:t>
      </w:r>
      <w:r w:rsidR="00486D2E" w:rsidRPr="00DC369F">
        <w:rPr>
          <w:bCs/>
          <w:color w:val="auto"/>
          <w:sz w:val="23"/>
          <w:szCs w:val="23"/>
        </w:rPr>
        <w:t xml:space="preserve"> oraz po uzyskaniu pozytywnej oceny z egzaminu</w:t>
      </w:r>
      <w:r w:rsidR="00486D2E" w:rsidRPr="00DC369F">
        <w:rPr>
          <w:color w:val="auto"/>
        </w:rPr>
        <w:t xml:space="preserve"> w zakresie znajomości nowożytnego języka obcego</w:t>
      </w:r>
      <w:r w:rsidRPr="00DC369F">
        <w:rPr>
          <w:bCs/>
          <w:color w:val="auto"/>
          <w:sz w:val="23"/>
          <w:szCs w:val="23"/>
        </w:rPr>
        <w:t xml:space="preserve">, wydaje postanowienie w sprawie przyjęcia rozprawy doktorskiej i dopuszczenia jej do obrony. </w:t>
      </w:r>
    </w:p>
    <w:p w:rsidR="00735540" w:rsidRPr="00DC369F" w:rsidRDefault="00735540" w:rsidP="00735540">
      <w:pPr>
        <w:pStyle w:val="Default"/>
        <w:spacing w:after="32"/>
        <w:ind w:left="709" w:hanging="425"/>
        <w:jc w:val="both"/>
        <w:rPr>
          <w:color w:val="auto"/>
          <w:sz w:val="23"/>
          <w:szCs w:val="23"/>
        </w:rPr>
      </w:pPr>
      <w:r w:rsidRPr="00DC369F">
        <w:rPr>
          <w:bCs/>
          <w:color w:val="auto"/>
          <w:sz w:val="23"/>
          <w:szCs w:val="23"/>
        </w:rPr>
        <w:t xml:space="preserve">3. Do obrony rozprawy doktorskiej może być dopuszczona osoba, która uzyskała pozytywne recenzje od co najmniej dwóch recenzentów. </w:t>
      </w:r>
    </w:p>
    <w:p w:rsidR="00735540" w:rsidRPr="00DC369F" w:rsidRDefault="00735540" w:rsidP="00735540">
      <w:pPr>
        <w:pStyle w:val="Default"/>
        <w:spacing w:after="32"/>
        <w:ind w:left="709" w:hanging="425"/>
        <w:jc w:val="both"/>
        <w:rPr>
          <w:color w:val="auto"/>
          <w:sz w:val="23"/>
          <w:szCs w:val="23"/>
        </w:rPr>
      </w:pPr>
      <w:r w:rsidRPr="00DC369F">
        <w:rPr>
          <w:bCs/>
          <w:color w:val="auto"/>
          <w:sz w:val="23"/>
          <w:szCs w:val="23"/>
        </w:rPr>
        <w:t xml:space="preserve">4. W postanowieniu o przyjęciu rozprawy doktorskiej i dopuszczeniu do obrony wyznacza się termin i miejsce obrony, o czym zawiadamia się kandydata. </w:t>
      </w:r>
    </w:p>
    <w:p w:rsidR="00735540" w:rsidRPr="00DC369F" w:rsidRDefault="00735540" w:rsidP="00735540">
      <w:pPr>
        <w:pStyle w:val="Default"/>
        <w:spacing w:after="32"/>
        <w:ind w:left="709" w:hanging="425"/>
        <w:jc w:val="both"/>
        <w:rPr>
          <w:color w:val="auto"/>
          <w:sz w:val="23"/>
          <w:szCs w:val="23"/>
        </w:rPr>
      </w:pPr>
      <w:r w:rsidRPr="00DC369F">
        <w:rPr>
          <w:bCs/>
          <w:color w:val="auto"/>
          <w:sz w:val="23"/>
          <w:szCs w:val="23"/>
        </w:rPr>
        <w:t xml:space="preserve">5. Termin obrony rozprawy doktorskiej nie może zostać wyznaczony wcześniej niż 30 dni od zamieszczenia w BIP informacji, o których mowa w § 8 ust. 1. </w:t>
      </w:r>
    </w:p>
    <w:p w:rsidR="00A468FF" w:rsidRPr="00DC369F" w:rsidRDefault="00735540" w:rsidP="00735540">
      <w:pPr>
        <w:pStyle w:val="Default"/>
        <w:spacing w:after="25"/>
        <w:ind w:left="709" w:hanging="425"/>
        <w:rPr>
          <w:color w:val="auto"/>
          <w:sz w:val="22"/>
          <w:szCs w:val="22"/>
        </w:rPr>
      </w:pPr>
      <w:r w:rsidRPr="00DC369F">
        <w:rPr>
          <w:bCs/>
          <w:color w:val="auto"/>
          <w:sz w:val="23"/>
          <w:szCs w:val="23"/>
        </w:rPr>
        <w:t>6. Postanowienie o odmowie dopuszczenia do obrony doręcza się kandydatowi na piśmie wraz z pouczeniem o przysługującym zażaleniu do RDN oraz uzasadnieniem faktycznym i prawnym</w:t>
      </w:r>
    </w:p>
    <w:p w:rsidR="00B76330" w:rsidRPr="00DC369F" w:rsidRDefault="00B76330" w:rsidP="00B76330">
      <w:pPr>
        <w:pStyle w:val="Akapitzlist"/>
        <w:ind w:hanging="720"/>
        <w:rPr>
          <w:rFonts w:ascii="Times New Roman" w:hAnsi="Times New Roman" w:cs="Times New Roman"/>
        </w:rPr>
      </w:pPr>
    </w:p>
    <w:p w:rsidR="000E43D3" w:rsidRPr="00DC369F" w:rsidRDefault="000E43D3" w:rsidP="000E43D3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 w:rsidRPr="00DC369F">
        <w:rPr>
          <w:rFonts w:ascii="Times New Roman" w:hAnsi="Times New Roman" w:cs="Times New Roman"/>
          <w:b/>
        </w:rPr>
        <w:t>V</w:t>
      </w:r>
    </w:p>
    <w:p w:rsidR="00AE69AA" w:rsidRPr="00DC369F" w:rsidRDefault="00AE69AA" w:rsidP="00AE69AA">
      <w:pPr>
        <w:pStyle w:val="Akapitzlist"/>
        <w:ind w:hanging="720"/>
        <w:rPr>
          <w:rFonts w:ascii="Times New Roman" w:hAnsi="Times New Roman" w:cs="Times New Roman"/>
          <w:sz w:val="18"/>
          <w:szCs w:val="18"/>
        </w:rPr>
      </w:pPr>
      <w:r w:rsidRPr="00DC369F">
        <w:rPr>
          <w:rFonts w:ascii="Times New Roman" w:hAnsi="Times New Roman" w:cs="Times New Roman"/>
          <w:u w:val="single"/>
        </w:rPr>
        <w:t>Obrona rozprawy doktorskiej</w:t>
      </w:r>
      <w:r w:rsidRPr="00DC369F">
        <w:rPr>
          <w:rFonts w:ascii="Times New Roman" w:hAnsi="Times New Roman" w:cs="Times New Roman"/>
        </w:rPr>
        <w:t xml:space="preserve"> </w:t>
      </w:r>
      <w:r w:rsidRPr="00DC369F">
        <w:rPr>
          <w:rFonts w:ascii="Times New Roman" w:hAnsi="Times New Roman" w:cs="Times New Roman"/>
          <w:sz w:val="18"/>
          <w:szCs w:val="18"/>
        </w:rPr>
        <w:t xml:space="preserve">(§ 10 Uchwały nr 89 z  </w:t>
      </w:r>
      <w:proofErr w:type="spellStart"/>
      <w:r w:rsidRPr="00DC369F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DC369F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C369F">
        <w:rPr>
          <w:rFonts w:ascii="Times New Roman" w:hAnsi="Times New Roman" w:cs="Times New Roman"/>
          <w:sz w:val="18"/>
          <w:szCs w:val="18"/>
        </w:rPr>
        <w:t>zm</w:t>
      </w:r>
      <w:proofErr w:type="spellEnd"/>
      <w:r w:rsidRPr="00DC369F">
        <w:rPr>
          <w:rFonts w:ascii="Times New Roman" w:hAnsi="Times New Roman" w:cs="Times New Roman"/>
          <w:sz w:val="18"/>
          <w:szCs w:val="18"/>
        </w:rPr>
        <w:t xml:space="preserve"> Senatu UMK z dnia 25 czerwca 2019 r)</w:t>
      </w:r>
    </w:p>
    <w:p w:rsidR="00DA505B" w:rsidRPr="00DC369F" w:rsidRDefault="00DA505B" w:rsidP="00E87F1E">
      <w:pPr>
        <w:pStyle w:val="Default"/>
        <w:spacing w:after="27"/>
        <w:ind w:left="567" w:hanging="283"/>
        <w:jc w:val="both"/>
        <w:rPr>
          <w:color w:val="auto"/>
          <w:sz w:val="23"/>
          <w:szCs w:val="23"/>
        </w:rPr>
      </w:pPr>
      <w:r w:rsidRPr="00DC369F">
        <w:rPr>
          <w:color w:val="auto"/>
          <w:sz w:val="23"/>
          <w:szCs w:val="23"/>
        </w:rPr>
        <w:t xml:space="preserve">1. Obrona rozprawy doktorskiej odbywa się na otwartym </w:t>
      </w:r>
      <w:r w:rsidR="00D132F3" w:rsidRPr="00DC369F">
        <w:rPr>
          <w:color w:val="auto"/>
          <w:sz w:val="23"/>
          <w:szCs w:val="23"/>
        </w:rPr>
        <w:t xml:space="preserve">posiedzeniu </w:t>
      </w:r>
      <w:r w:rsidRPr="00DC369F">
        <w:rPr>
          <w:color w:val="auto"/>
          <w:sz w:val="23"/>
          <w:szCs w:val="23"/>
        </w:rPr>
        <w:t xml:space="preserve">Komisji Doktorskiej. </w:t>
      </w:r>
      <w:r w:rsidR="00DC369F">
        <w:rPr>
          <w:color w:val="auto"/>
          <w:sz w:val="23"/>
          <w:szCs w:val="23"/>
        </w:rPr>
        <w:br/>
      </w:r>
      <w:r w:rsidRPr="00DC369F">
        <w:rPr>
          <w:color w:val="auto"/>
          <w:sz w:val="23"/>
          <w:szCs w:val="23"/>
        </w:rPr>
        <w:t>W posiedzeniu biorą udział promotor lub promotorzy</w:t>
      </w:r>
      <w:r w:rsidR="00D132F3" w:rsidRPr="00DC369F">
        <w:rPr>
          <w:color w:val="auto"/>
          <w:sz w:val="23"/>
          <w:szCs w:val="23"/>
        </w:rPr>
        <w:t xml:space="preserve"> lub promotor i promotor pomocniczy</w:t>
      </w:r>
      <w:r w:rsidRPr="00DC369F">
        <w:rPr>
          <w:color w:val="auto"/>
          <w:sz w:val="23"/>
          <w:szCs w:val="23"/>
        </w:rPr>
        <w:t xml:space="preserve"> oraz co najmniej dwóch recenzentów. </w:t>
      </w:r>
    </w:p>
    <w:p w:rsidR="00DA505B" w:rsidRPr="00DC369F" w:rsidRDefault="00DA505B" w:rsidP="00E87F1E">
      <w:pPr>
        <w:pStyle w:val="Default"/>
        <w:spacing w:after="27"/>
        <w:ind w:left="567" w:hanging="283"/>
        <w:jc w:val="both"/>
        <w:rPr>
          <w:color w:val="auto"/>
          <w:sz w:val="23"/>
          <w:szCs w:val="23"/>
        </w:rPr>
      </w:pPr>
      <w:r w:rsidRPr="00DC369F">
        <w:rPr>
          <w:color w:val="auto"/>
          <w:sz w:val="23"/>
          <w:szCs w:val="23"/>
        </w:rPr>
        <w:t xml:space="preserve">2. Obrona rozprawy doktorskiej może być przeprowadzona przy użyciu urządzeń technicznych umożliwiających jej przeprowadzenie na odległość z jednoczesnym bezpośrednim przekazem obrazu i dźwięku. </w:t>
      </w:r>
    </w:p>
    <w:p w:rsidR="00DA505B" w:rsidRPr="00DC369F" w:rsidRDefault="00DA505B" w:rsidP="00E87F1E">
      <w:pPr>
        <w:pStyle w:val="Default"/>
        <w:spacing w:after="27"/>
        <w:ind w:left="567" w:hanging="283"/>
        <w:jc w:val="both"/>
        <w:rPr>
          <w:bCs/>
          <w:color w:val="auto"/>
          <w:sz w:val="23"/>
          <w:szCs w:val="23"/>
        </w:rPr>
      </w:pPr>
      <w:r w:rsidRPr="00DC369F">
        <w:rPr>
          <w:color w:val="auto"/>
          <w:sz w:val="23"/>
          <w:szCs w:val="23"/>
        </w:rPr>
        <w:t xml:space="preserve">3. </w:t>
      </w:r>
      <w:r w:rsidRPr="00DC369F">
        <w:rPr>
          <w:bCs/>
          <w:color w:val="auto"/>
          <w:sz w:val="23"/>
          <w:szCs w:val="23"/>
        </w:rPr>
        <w:t>Promotor przedstawia sylwetkę kandydata do nadania stopnia. Po przedstawieniu przez kandydata głównych założeń i wyników rozprawy doktorskiej, przewodniczący rady dyscypliny naukowej albo komisji doktorskiej zarządza przedstawienie recenzji, a następnie otwiera dyskusję.</w:t>
      </w:r>
    </w:p>
    <w:p w:rsidR="00927420" w:rsidRPr="00DC369F" w:rsidRDefault="00DA505B" w:rsidP="00E87F1E">
      <w:pPr>
        <w:pStyle w:val="Default"/>
        <w:spacing w:after="27"/>
        <w:ind w:left="567" w:hanging="283"/>
        <w:jc w:val="both"/>
        <w:rPr>
          <w:color w:val="auto"/>
          <w:sz w:val="22"/>
          <w:szCs w:val="22"/>
        </w:rPr>
      </w:pPr>
      <w:r w:rsidRPr="00DC369F">
        <w:rPr>
          <w:color w:val="auto"/>
          <w:sz w:val="23"/>
          <w:szCs w:val="23"/>
        </w:rPr>
        <w:lastRenderedPageBreak/>
        <w:t>4. Po zakończen</w:t>
      </w:r>
      <w:r w:rsidR="00CB7B56" w:rsidRPr="00DC369F">
        <w:rPr>
          <w:color w:val="auto"/>
          <w:sz w:val="23"/>
          <w:szCs w:val="23"/>
        </w:rPr>
        <w:t xml:space="preserve">iu obrony rozprawy doktorskiej </w:t>
      </w:r>
      <w:r w:rsidR="002A1EB2" w:rsidRPr="00DC369F">
        <w:rPr>
          <w:color w:val="auto"/>
          <w:sz w:val="23"/>
          <w:szCs w:val="23"/>
        </w:rPr>
        <w:t>Komisja D</w:t>
      </w:r>
      <w:r w:rsidRPr="00DC369F">
        <w:rPr>
          <w:color w:val="auto"/>
          <w:sz w:val="23"/>
          <w:szCs w:val="23"/>
        </w:rPr>
        <w:t xml:space="preserve">oktorska </w:t>
      </w:r>
      <w:r w:rsidR="00CB7B56" w:rsidRPr="00DC369F">
        <w:rPr>
          <w:color w:val="auto"/>
          <w:sz w:val="23"/>
          <w:szCs w:val="23"/>
        </w:rPr>
        <w:t xml:space="preserve">na posiedzeniu niejawnym </w:t>
      </w:r>
      <w:r w:rsidR="00BF5F7D" w:rsidRPr="00DC369F">
        <w:rPr>
          <w:color w:val="auto"/>
          <w:sz w:val="22"/>
          <w:szCs w:val="22"/>
        </w:rPr>
        <w:t>podejmuje</w:t>
      </w:r>
      <w:r w:rsidR="00927420" w:rsidRPr="00DC369F">
        <w:rPr>
          <w:color w:val="auto"/>
          <w:sz w:val="22"/>
          <w:szCs w:val="22"/>
        </w:rPr>
        <w:t xml:space="preserve"> </w:t>
      </w:r>
      <w:r w:rsidR="00BF5F7D" w:rsidRPr="00DC369F">
        <w:rPr>
          <w:color w:val="auto"/>
          <w:sz w:val="22"/>
          <w:szCs w:val="22"/>
        </w:rPr>
        <w:t>uchwałę</w:t>
      </w:r>
      <w:r w:rsidR="00927420" w:rsidRPr="00DC369F">
        <w:rPr>
          <w:color w:val="auto"/>
          <w:sz w:val="22"/>
          <w:szCs w:val="22"/>
        </w:rPr>
        <w:t xml:space="preserve"> w sprawie </w:t>
      </w:r>
      <w:r w:rsidR="00AC5263" w:rsidRPr="00DC369F">
        <w:rPr>
          <w:color w:val="auto"/>
          <w:sz w:val="22"/>
          <w:szCs w:val="22"/>
        </w:rPr>
        <w:t xml:space="preserve">przyjęcia publicznej obrony rozprawy doktorskiej oraz </w:t>
      </w:r>
      <w:r w:rsidR="00BF5F7D" w:rsidRPr="00DC369F">
        <w:rPr>
          <w:color w:val="auto"/>
          <w:sz w:val="22"/>
          <w:szCs w:val="22"/>
        </w:rPr>
        <w:t xml:space="preserve">kieruje wniosek do Rady Dyscypliny Nauki Farmaceutyczne celem </w:t>
      </w:r>
      <w:r w:rsidR="00927420" w:rsidRPr="00DC369F">
        <w:rPr>
          <w:bCs/>
          <w:color w:val="auto"/>
          <w:sz w:val="22"/>
          <w:szCs w:val="22"/>
        </w:rPr>
        <w:t xml:space="preserve">nadania stopnia doktora </w:t>
      </w:r>
      <w:r w:rsidR="00DC369F">
        <w:rPr>
          <w:bCs/>
          <w:color w:val="auto"/>
          <w:sz w:val="22"/>
          <w:szCs w:val="22"/>
        </w:rPr>
        <w:br/>
      </w:r>
      <w:r w:rsidR="00927420" w:rsidRPr="00DC369F">
        <w:rPr>
          <w:bCs/>
          <w:color w:val="auto"/>
          <w:sz w:val="22"/>
          <w:szCs w:val="22"/>
        </w:rPr>
        <w:t>w dyscyplinie nauki farmaceutyczne</w:t>
      </w:r>
    </w:p>
    <w:p w:rsidR="00DA505B" w:rsidRPr="00DC369F" w:rsidRDefault="00DA505B" w:rsidP="00E87F1E">
      <w:pPr>
        <w:pStyle w:val="Default"/>
        <w:ind w:left="567" w:hanging="283"/>
        <w:jc w:val="both"/>
        <w:rPr>
          <w:color w:val="auto"/>
          <w:sz w:val="23"/>
          <w:szCs w:val="23"/>
        </w:rPr>
      </w:pPr>
      <w:r w:rsidRPr="00DC369F">
        <w:rPr>
          <w:color w:val="auto"/>
          <w:sz w:val="23"/>
          <w:szCs w:val="23"/>
        </w:rPr>
        <w:t xml:space="preserve">5. Uchwałę w sprawie odmowy przyjęcia obrony rozprawy doktorskiej wraz z jej uzasadnieniem komisja doktorska przekazuje radzie dyscypliny naukowej bez zbędnej zwłoki. </w:t>
      </w:r>
    </w:p>
    <w:p w:rsidR="00145898" w:rsidRPr="00DC369F" w:rsidRDefault="00145898" w:rsidP="00DA505B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p w:rsidR="00145898" w:rsidRPr="00DC369F" w:rsidRDefault="00145898" w:rsidP="00DA505B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p w:rsidR="00E43B7A" w:rsidRPr="00DC369F" w:rsidRDefault="00E43B7A" w:rsidP="00DA505B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p w:rsidR="00E43B7A" w:rsidRPr="00DC369F" w:rsidRDefault="00E43B7A" w:rsidP="00DA505B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p w:rsidR="00A72069" w:rsidRPr="00DC369F" w:rsidRDefault="00A72069" w:rsidP="00DA505B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p w:rsidR="007D0C00" w:rsidRPr="00DC369F" w:rsidRDefault="007D0C00" w:rsidP="007D0C00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 w:rsidRPr="00DC369F">
        <w:rPr>
          <w:rFonts w:ascii="Times New Roman" w:hAnsi="Times New Roman" w:cs="Times New Roman"/>
          <w:b/>
        </w:rPr>
        <w:t>VI</w:t>
      </w:r>
    </w:p>
    <w:p w:rsidR="007D0C00" w:rsidRPr="00DC369F" w:rsidRDefault="007D0C00" w:rsidP="007D0C00">
      <w:pPr>
        <w:pStyle w:val="Akapitzlist"/>
        <w:ind w:hanging="720"/>
        <w:rPr>
          <w:rFonts w:ascii="Times New Roman" w:hAnsi="Times New Roman" w:cs="Times New Roman"/>
          <w:sz w:val="18"/>
          <w:szCs w:val="18"/>
        </w:rPr>
      </w:pPr>
      <w:r w:rsidRPr="00DC369F">
        <w:rPr>
          <w:rFonts w:ascii="Times New Roman" w:hAnsi="Times New Roman" w:cs="Times New Roman"/>
          <w:u w:val="single"/>
        </w:rPr>
        <w:t>Nadanie stopnia doktora</w:t>
      </w:r>
      <w:r w:rsidRPr="00DC369F">
        <w:rPr>
          <w:rFonts w:ascii="Times New Roman" w:hAnsi="Times New Roman" w:cs="Times New Roman"/>
        </w:rPr>
        <w:t xml:space="preserve"> </w:t>
      </w:r>
      <w:r w:rsidRPr="00DC369F">
        <w:rPr>
          <w:rFonts w:ascii="Times New Roman" w:hAnsi="Times New Roman" w:cs="Times New Roman"/>
          <w:sz w:val="18"/>
          <w:szCs w:val="18"/>
        </w:rPr>
        <w:t xml:space="preserve">(§ 11 Uchwały nr 89 z  </w:t>
      </w:r>
      <w:proofErr w:type="spellStart"/>
      <w:r w:rsidRPr="00DC369F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DC369F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DC369F">
        <w:rPr>
          <w:rFonts w:ascii="Times New Roman" w:hAnsi="Times New Roman" w:cs="Times New Roman"/>
          <w:sz w:val="18"/>
          <w:szCs w:val="18"/>
        </w:rPr>
        <w:t>zm</w:t>
      </w:r>
      <w:proofErr w:type="spellEnd"/>
      <w:r w:rsidRPr="00DC369F">
        <w:rPr>
          <w:rFonts w:ascii="Times New Roman" w:hAnsi="Times New Roman" w:cs="Times New Roman"/>
          <w:sz w:val="18"/>
          <w:szCs w:val="18"/>
        </w:rPr>
        <w:t xml:space="preserve"> Senatu UMK z dnia 25 czerwca 2019 r)</w:t>
      </w:r>
    </w:p>
    <w:p w:rsidR="00E87F1E" w:rsidRPr="00DC369F" w:rsidRDefault="00E87F1E" w:rsidP="00D16E21">
      <w:pPr>
        <w:pStyle w:val="Default"/>
        <w:numPr>
          <w:ilvl w:val="0"/>
          <w:numId w:val="8"/>
        </w:numPr>
        <w:spacing w:after="27"/>
        <w:rPr>
          <w:color w:val="auto"/>
          <w:sz w:val="22"/>
          <w:szCs w:val="22"/>
        </w:rPr>
      </w:pPr>
      <w:r w:rsidRPr="00DC369F">
        <w:rPr>
          <w:color w:val="auto"/>
          <w:sz w:val="22"/>
          <w:szCs w:val="22"/>
        </w:rPr>
        <w:t>Na podstawie uchwały</w:t>
      </w:r>
      <w:r w:rsidR="00CF6A8B" w:rsidRPr="00DC369F">
        <w:rPr>
          <w:color w:val="auto"/>
          <w:sz w:val="22"/>
          <w:szCs w:val="22"/>
        </w:rPr>
        <w:t xml:space="preserve"> Komisji Do</w:t>
      </w:r>
      <w:r w:rsidRPr="00DC369F">
        <w:rPr>
          <w:color w:val="auto"/>
          <w:sz w:val="22"/>
          <w:szCs w:val="22"/>
        </w:rPr>
        <w:t>ktorskie</w:t>
      </w:r>
      <w:r w:rsidR="00731B32" w:rsidRPr="00DC369F">
        <w:rPr>
          <w:color w:val="auto"/>
          <w:sz w:val="22"/>
          <w:szCs w:val="22"/>
        </w:rPr>
        <w:t>j</w:t>
      </w:r>
      <w:r w:rsidRPr="00DC369F">
        <w:rPr>
          <w:color w:val="auto"/>
          <w:sz w:val="22"/>
          <w:szCs w:val="22"/>
        </w:rPr>
        <w:t xml:space="preserve"> o przyjęciu obrony rozprawy doktorskiej, Rada Dyscypliny w głosowaniu jawnym bez zbędnej zwłoki</w:t>
      </w:r>
      <w:r w:rsidR="00BF5F7D" w:rsidRPr="00DC369F">
        <w:rPr>
          <w:color w:val="auto"/>
          <w:sz w:val="22"/>
          <w:szCs w:val="22"/>
        </w:rPr>
        <w:t xml:space="preserve"> </w:t>
      </w:r>
      <w:r w:rsidRPr="00DC369F">
        <w:rPr>
          <w:color w:val="auto"/>
          <w:sz w:val="22"/>
          <w:szCs w:val="22"/>
        </w:rPr>
        <w:t>nadaje stopień doktora albo odmawia jego nadania w drodze de</w:t>
      </w:r>
      <w:r w:rsidR="00731B32" w:rsidRPr="00DC369F">
        <w:rPr>
          <w:color w:val="auto"/>
          <w:sz w:val="22"/>
          <w:szCs w:val="22"/>
        </w:rPr>
        <w:t xml:space="preserve">cyzji administracyjnej. Decyzje (uchwały) </w:t>
      </w:r>
      <w:r w:rsidRPr="00DC369F">
        <w:rPr>
          <w:color w:val="auto"/>
          <w:sz w:val="22"/>
          <w:szCs w:val="22"/>
        </w:rPr>
        <w:t xml:space="preserve">podpisuje przewodniczący Rady Dyscypliny. </w:t>
      </w:r>
    </w:p>
    <w:p w:rsidR="00E87F1E" w:rsidRPr="00DC369F" w:rsidRDefault="00ED5FD5" w:rsidP="00D16E21">
      <w:pPr>
        <w:pStyle w:val="Default"/>
        <w:numPr>
          <w:ilvl w:val="0"/>
          <w:numId w:val="8"/>
        </w:numPr>
        <w:spacing w:after="27"/>
        <w:rPr>
          <w:color w:val="auto"/>
          <w:sz w:val="22"/>
          <w:szCs w:val="22"/>
        </w:rPr>
      </w:pPr>
      <w:r w:rsidRPr="00DC369F">
        <w:rPr>
          <w:color w:val="auto"/>
          <w:sz w:val="22"/>
          <w:szCs w:val="22"/>
        </w:rPr>
        <w:t>Przed podjęciem ww. uchwały przewodniczący Rady D</w:t>
      </w:r>
      <w:r w:rsidR="00E87F1E" w:rsidRPr="00DC369F">
        <w:rPr>
          <w:color w:val="auto"/>
          <w:sz w:val="22"/>
          <w:szCs w:val="22"/>
        </w:rPr>
        <w:t xml:space="preserve">yscypliny przeprowadza dyskusję. </w:t>
      </w:r>
    </w:p>
    <w:p w:rsidR="00E87F1E" w:rsidRPr="00DC369F" w:rsidRDefault="00E87F1E" w:rsidP="00D16E21">
      <w:pPr>
        <w:pStyle w:val="Default"/>
        <w:numPr>
          <w:ilvl w:val="0"/>
          <w:numId w:val="8"/>
        </w:numPr>
        <w:spacing w:after="27"/>
        <w:rPr>
          <w:color w:val="auto"/>
          <w:sz w:val="22"/>
          <w:szCs w:val="22"/>
        </w:rPr>
      </w:pPr>
      <w:r w:rsidRPr="00DC369F">
        <w:rPr>
          <w:color w:val="auto"/>
          <w:sz w:val="22"/>
          <w:szCs w:val="22"/>
        </w:rPr>
        <w:t xml:space="preserve">Od decyzji o odmowie nadania stopnia doktora przysługuje odwołanie do RDN. </w:t>
      </w:r>
    </w:p>
    <w:p w:rsidR="00E87F1E" w:rsidRPr="00DC369F" w:rsidRDefault="002A1EB2" w:rsidP="00D16E21">
      <w:pPr>
        <w:pStyle w:val="Default"/>
        <w:numPr>
          <w:ilvl w:val="0"/>
          <w:numId w:val="8"/>
        </w:numPr>
        <w:spacing w:after="27"/>
        <w:rPr>
          <w:color w:val="auto"/>
          <w:sz w:val="22"/>
          <w:szCs w:val="22"/>
        </w:rPr>
      </w:pPr>
      <w:r w:rsidRPr="00DC369F">
        <w:rPr>
          <w:color w:val="auto"/>
          <w:sz w:val="22"/>
          <w:szCs w:val="22"/>
        </w:rPr>
        <w:t>Rada Dyscypliny N</w:t>
      </w:r>
      <w:r w:rsidR="00E87F1E" w:rsidRPr="00DC369F">
        <w:rPr>
          <w:color w:val="auto"/>
          <w:sz w:val="22"/>
          <w:szCs w:val="22"/>
        </w:rPr>
        <w:t xml:space="preserve">aukowej przekazuje odwołanie kandydata RDN wraz ze swoją opinią </w:t>
      </w:r>
      <w:r w:rsidR="00DC369F">
        <w:rPr>
          <w:color w:val="auto"/>
          <w:sz w:val="22"/>
          <w:szCs w:val="22"/>
        </w:rPr>
        <w:br/>
      </w:r>
      <w:r w:rsidR="00E87F1E" w:rsidRPr="00DC369F">
        <w:rPr>
          <w:color w:val="auto"/>
          <w:sz w:val="22"/>
          <w:szCs w:val="22"/>
        </w:rPr>
        <w:t xml:space="preserve">i aktami sprawy w terminie 3 miesięcy od dnia złożenia odwołania. </w:t>
      </w:r>
    </w:p>
    <w:p w:rsidR="00504231" w:rsidRPr="00DC369F" w:rsidRDefault="00E87F1E" w:rsidP="00AA446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DC369F">
        <w:rPr>
          <w:color w:val="auto"/>
          <w:sz w:val="22"/>
          <w:szCs w:val="22"/>
        </w:rPr>
        <w:t>W uzasadniony</w:t>
      </w:r>
      <w:r w:rsidR="002A1EB2" w:rsidRPr="00DC369F">
        <w:rPr>
          <w:color w:val="auto"/>
          <w:sz w:val="22"/>
          <w:szCs w:val="22"/>
        </w:rPr>
        <w:t>ch przypadkach Rada Dyscypliny N</w:t>
      </w:r>
      <w:r w:rsidRPr="00DC369F">
        <w:rPr>
          <w:color w:val="auto"/>
          <w:sz w:val="22"/>
          <w:szCs w:val="22"/>
        </w:rPr>
        <w:t xml:space="preserve">aukowej może wyróżnić rozprawę doktorską. </w:t>
      </w:r>
      <w:r w:rsidR="00805243" w:rsidRPr="00DC369F">
        <w:rPr>
          <w:color w:val="auto"/>
          <w:sz w:val="18"/>
          <w:szCs w:val="18"/>
        </w:rPr>
        <w:t>(</w:t>
      </w:r>
      <w:r w:rsidR="00504231" w:rsidRPr="00DC369F">
        <w:rPr>
          <w:i/>
          <w:color w:val="auto"/>
          <w:sz w:val="18"/>
          <w:szCs w:val="18"/>
        </w:rPr>
        <w:t>Załącznik nr 1 do Uchwały RD nr 30/2020 z dnia 30.06.2020r.</w:t>
      </w:r>
      <w:r w:rsidR="00AA4467" w:rsidRPr="00DC369F">
        <w:rPr>
          <w:i/>
          <w:color w:val="auto"/>
          <w:sz w:val="18"/>
          <w:szCs w:val="18"/>
        </w:rPr>
        <w:t>)</w:t>
      </w:r>
    </w:p>
    <w:p w:rsidR="00504231" w:rsidRPr="00DC369F" w:rsidRDefault="00504231" w:rsidP="007D0C00">
      <w:pPr>
        <w:pStyle w:val="Akapitzlist"/>
        <w:ind w:hanging="720"/>
        <w:rPr>
          <w:rFonts w:ascii="Times New Roman" w:hAnsi="Times New Roman" w:cs="Times New Roman"/>
          <w:sz w:val="18"/>
          <w:szCs w:val="18"/>
        </w:rPr>
      </w:pPr>
    </w:p>
    <w:p w:rsidR="009100B6" w:rsidRPr="00DC369F" w:rsidRDefault="009100B6" w:rsidP="009100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33" w:rsidRPr="00DC369F" w:rsidRDefault="008F1B33"/>
    <w:p w:rsidR="008F1B33" w:rsidRPr="00DC369F" w:rsidRDefault="008F1B33"/>
    <w:sectPr w:rsidR="008F1B33" w:rsidRPr="00DC369F" w:rsidSect="00A2788E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2185"/>
    <w:multiLevelType w:val="hybridMultilevel"/>
    <w:tmpl w:val="51EAF4C8"/>
    <w:lvl w:ilvl="0" w:tplc="95185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0BD4"/>
    <w:multiLevelType w:val="hybridMultilevel"/>
    <w:tmpl w:val="D2B644DA"/>
    <w:lvl w:ilvl="0" w:tplc="951852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E1FE3"/>
    <w:multiLevelType w:val="hybridMultilevel"/>
    <w:tmpl w:val="51EAF4C8"/>
    <w:lvl w:ilvl="0" w:tplc="95185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04CAD"/>
    <w:multiLevelType w:val="hybridMultilevel"/>
    <w:tmpl w:val="684EF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5C26"/>
    <w:multiLevelType w:val="hybridMultilevel"/>
    <w:tmpl w:val="B6520C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6B0C86"/>
    <w:multiLevelType w:val="hybridMultilevel"/>
    <w:tmpl w:val="51EAF4C8"/>
    <w:lvl w:ilvl="0" w:tplc="95185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042F6"/>
    <w:multiLevelType w:val="hybridMultilevel"/>
    <w:tmpl w:val="390010B0"/>
    <w:lvl w:ilvl="0" w:tplc="4D1A60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458A10F6"/>
    <w:multiLevelType w:val="hybridMultilevel"/>
    <w:tmpl w:val="C0AE7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41F0A"/>
    <w:multiLevelType w:val="hybridMultilevel"/>
    <w:tmpl w:val="188A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95DBD"/>
    <w:multiLevelType w:val="hybridMultilevel"/>
    <w:tmpl w:val="9F5C051C"/>
    <w:lvl w:ilvl="0" w:tplc="3C7A848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DA7346A"/>
    <w:multiLevelType w:val="hybridMultilevel"/>
    <w:tmpl w:val="210C2434"/>
    <w:lvl w:ilvl="0" w:tplc="25B4B42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B61337"/>
    <w:multiLevelType w:val="hybridMultilevel"/>
    <w:tmpl w:val="4DF872FC"/>
    <w:lvl w:ilvl="0" w:tplc="16981A32">
      <w:start w:val="1"/>
      <w:numFmt w:val="upperLetter"/>
      <w:lvlText w:val="%1)"/>
      <w:lvlJc w:val="left"/>
      <w:pPr>
        <w:ind w:left="1444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64"/>
    <w:rsid w:val="000208CC"/>
    <w:rsid w:val="000353D0"/>
    <w:rsid w:val="00036836"/>
    <w:rsid w:val="00061F04"/>
    <w:rsid w:val="00085BD8"/>
    <w:rsid w:val="00095EEF"/>
    <w:rsid w:val="000B5D08"/>
    <w:rsid w:val="000E43D3"/>
    <w:rsid w:val="000F5C64"/>
    <w:rsid w:val="000F6054"/>
    <w:rsid w:val="00103F3B"/>
    <w:rsid w:val="00121A97"/>
    <w:rsid w:val="001330B0"/>
    <w:rsid w:val="00133BE7"/>
    <w:rsid w:val="00145898"/>
    <w:rsid w:val="001546E6"/>
    <w:rsid w:val="001649D1"/>
    <w:rsid w:val="00174A09"/>
    <w:rsid w:val="0019064A"/>
    <w:rsid w:val="001C1C1F"/>
    <w:rsid w:val="001E5246"/>
    <w:rsid w:val="0020126F"/>
    <w:rsid w:val="00202564"/>
    <w:rsid w:val="00202ECF"/>
    <w:rsid w:val="0020744F"/>
    <w:rsid w:val="00231A29"/>
    <w:rsid w:val="00232379"/>
    <w:rsid w:val="00233814"/>
    <w:rsid w:val="00253F64"/>
    <w:rsid w:val="00275FB9"/>
    <w:rsid w:val="00277B55"/>
    <w:rsid w:val="002A1EB2"/>
    <w:rsid w:val="002A542E"/>
    <w:rsid w:val="002A6A73"/>
    <w:rsid w:val="002B2516"/>
    <w:rsid w:val="002D57A7"/>
    <w:rsid w:val="002E1116"/>
    <w:rsid w:val="00302EB1"/>
    <w:rsid w:val="00322283"/>
    <w:rsid w:val="00326133"/>
    <w:rsid w:val="003470A0"/>
    <w:rsid w:val="00357495"/>
    <w:rsid w:val="00377A22"/>
    <w:rsid w:val="003914C0"/>
    <w:rsid w:val="003A3DD9"/>
    <w:rsid w:val="003B6C2B"/>
    <w:rsid w:val="003C6250"/>
    <w:rsid w:val="003C6C3A"/>
    <w:rsid w:val="003D522C"/>
    <w:rsid w:val="004243CD"/>
    <w:rsid w:val="00434207"/>
    <w:rsid w:val="00462575"/>
    <w:rsid w:val="0046491A"/>
    <w:rsid w:val="00486D2E"/>
    <w:rsid w:val="00495364"/>
    <w:rsid w:val="004A67D1"/>
    <w:rsid w:val="004D0144"/>
    <w:rsid w:val="004E094A"/>
    <w:rsid w:val="004E4ADD"/>
    <w:rsid w:val="004F2C18"/>
    <w:rsid w:val="00504231"/>
    <w:rsid w:val="00522926"/>
    <w:rsid w:val="00525FD4"/>
    <w:rsid w:val="005514CF"/>
    <w:rsid w:val="005A18A0"/>
    <w:rsid w:val="005A4361"/>
    <w:rsid w:val="005A48ED"/>
    <w:rsid w:val="005A5CD1"/>
    <w:rsid w:val="005B6F9F"/>
    <w:rsid w:val="005F1255"/>
    <w:rsid w:val="006021F6"/>
    <w:rsid w:val="00613644"/>
    <w:rsid w:val="00616BCA"/>
    <w:rsid w:val="006173D8"/>
    <w:rsid w:val="00635EB6"/>
    <w:rsid w:val="00637C9D"/>
    <w:rsid w:val="006419BA"/>
    <w:rsid w:val="0068662D"/>
    <w:rsid w:val="006A7735"/>
    <w:rsid w:val="006E3F42"/>
    <w:rsid w:val="006E7FC0"/>
    <w:rsid w:val="0071025B"/>
    <w:rsid w:val="007123E1"/>
    <w:rsid w:val="00713ECC"/>
    <w:rsid w:val="00714429"/>
    <w:rsid w:val="00731B32"/>
    <w:rsid w:val="00735540"/>
    <w:rsid w:val="00737FAA"/>
    <w:rsid w:val="00752BE2"/>
    <w:rsid w:val="007770F2"/>
    <w:rsid w:val="007A7773"/>
    <w:rsid w:val="007A78D4"/>
    <w:rsid w:val="007C3478"/>
    <w:rsid w:val="007D0C00"/>
    <w:rsid w:val="007F72CC"/>
    <w:rsid w:val="00805243"/>
    <w:rsid w:val="00811D13"/>
    <w:rsid w:val="008165DD"/>
    <w:rsid w:val="00820DB0"/>
    <w:rsid w:val="00822744"/>
    <w:rsid w:val="00836AC7"/>
    <w:rsid w:val="0084767D"/>
    <w:rsid w:val="00860194"/>
    <w:rsid w:val="008602AC"/>
    <w:rsid w:val="00861EB4"/>
    <w:rsid w:val="00864BCD"/>
    <w:rsid w:val="0087587B"/>
    <w:rsid w:val="008F1B33"/>
    <w:rsid w:val="008F25A3"/>
    <w:rsid w:val="009100B6"/>
    <w:rsid w:val="00910E29"/>
    <w:rsid w:val="00913456"/>
    <w:rsid w:val="00917B0F"/>
    <w:rsid w:val="00927420"/>
    <w:rsid w:val="009438DB"/>
    <w:rsid w:val="00951227"/>
    <w:rsid w:val="00974EA0"/>
    <w:rsid w:val="00980C61"/>
    <w:rsid w:val="009A1900"/>
    <w:rsid w:val="009A37FD"/>
    <w:rsid w:val="009C7900"/>
    <w:rsid w:val="009D3C92"/>
    <w:rsid w:val="00A00DE8"/>
    <w:rsid w:val="00A2788E"/>
    <w:rsid w:val="00A3288C"/>
    <w:rsid w:val="00A468FF"/>
    <w:rsid w:val="00A5038A"/>
    <w:rsid w:val="00A72069"/>
    <w:rsid w:val="00A749F7"/>
    <w:rsid w:val="00A75204"/>
    <w:rsid w:val="00A848BF"/>
    <w:rsid w:val="00A96C0A"/>
    <w:rsid w:val="00A96FB0"/>
    <w:rsid w:val="00AA1C68"/>
    <w:rsid w:val="00AA4467"/>
    <w:rsid w:val="00AC2204"/>
    <w:rsid w:val="00AC5263"/>
    <w:rsid w:val="00AC6AB0"/>
    <w:rsid w:val="00AC7FDE"/>
    <w:rsid w:val="00AE2850"/>
    <w:rsid w:val="00AE69AA"/>
    <w:rsid w:val="00B648D5"/>
    <w:rsid w:val="00B76330"/>
    <w:rsid w:val="00B81F98"/>
    <w:rsid w:val="00BB183A"/>
    <w:rsid w:val="00BF48FD"/>
    <w:rsid w:val="00BF5F7D"/>
    <w:rsid w:val="00BF6130"/>
    <w:rsid w:val="00C07BCF"/>
    <w:rsid w:val="00C262B0"/>
    <w:rsid w:val="00C4095E"/>
    <w:rsid w:val="00C41134"/>
    <w:rsid w:val="00C66ECE"/>
    <w:rsid w:val="00C6776C"/>
    <w:rsid w:val="00C77D1B"/>
    <w:rsid w:val="00C80F98"/>
    <w:rsid w:val="00C923FD"/>
    <w:rsid w:val="00C94B1D"/>
    <w:rsid w:val="00CA1F66"/>
    <w:rsid w:val="00CB7B56"/>
    <w:rsid w:val="00CF3B3A"/>
    <w:rsid w:val="00CF6A8B"/>
    <w:rsid w:val="00D132F3"/>
    <w:rsid w:val="00D16E21"/>
    <w:rsid w:val="00D23457"/>
    <w:rsid w:val="00D37481"/>
    <w:rsid w:val="00D424DC"/>
    <w:rsid w:val="00D60A72"/>
    <w:rsid w:val="00D617DC"/>
    <w:rsid w:val="00D90D32"/>
    <w:rsid w:val="00D92D41"/>
    <w:rsid w:val="00D93189"/>
    <w:rsid w:val="00DA505B"/>
    <w:rsid w:val="00DB7589"/>
    <w:rsid w:val="00DC369F"/>
    <w:rsid w:val="00DF01C3"/>
    <w:rsid w:val="00E2118D"/>
    <w:rsid w:val="00E3182F"/>
    <w:rsid w:val="00E354A3"/>
    <w:rsid w:val="00E42512"/>
    <w:rsid w:val="00E43B7A"/>
    <w:rsid w:val="00E6060C"/>
    <w:rsid w:val="00E61725"/>
    <w:rsid w:val="00E87F1E"/>
    <w:rsid w:val="00EB17C1"/>
    <w:rsid w:val="00EC1A97"/>
    <w:rsid w:val="00ED5FD5"/>
    <w:rsid w:val="00EE4B73"/>
    <w:rsid w:val="00EF5F80"/>
    <w:rsid w:val="00EF6D29"/>
    <w:rsid w:val="00F04D95"/>
    <w:rsid w:val="00F114E3"/>
    <w:rsid w:val="00F14292"/>
    <w:rsid w:val="00F27330"/>
    <w:rsid w:val="00F34FD4"/>
    <w:rsid w:val="00F368D3"/>
    <w:rsid w:val="00F764FB"/>
    <w:rsid w:val="00F76964"/>
    <w:rsid w:val="00F936E8"/>
    <w:rsid w:val="00FA5F4E"/>
    <w:rsid w:val="00FD5ECD"/>
    <w:rsid w:val="00FD6513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B01DE-E9C8-482C-AF70-61C459C1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38A"/>
    <w:pPr>
      <w:ind w:left="720"/>
      <w:contextualSpacing/>
    </w:pPr>
  </w:style>
  <w:style w:type="paragraph" w:customStyle="1" w:styleId="Default">
    <w:name w:val="Default"/>
    <w:rsid w:val="005F1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magdalena.pilarska@o365.cm.umk.pl</cp:lastModifiedBy>
  <cp:revision>4</cp:revision>
  <cp:lastPrinted>2020-07-24T08:40:00Z</cp:lastPrinted>
  <dcterms:created xsi:type="dcterms:W3CDTF">2022-04-12T06:46:00Z</dcterms:created>
  <dcterms:modified xsi:type="dcterms:W3CDTF">2022-04-19T07:37:00Z</dcterms:modified>
</cp:coreProperties>
</file>